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Söderköping kommun</w:t>
      </w:r>
    </w:p>
    <w:p/>
    <w:p>
      <w:r>
        <w:rPr>
          <w:rFonts w:ascii="Arial" w:hAnsi="Arial"/>
          <w:b/>
          <w:sz w:val="24"/>
        </w:rPr>
        <w:t>Motion till Söderköping kommunfullmäktige</w:t>
      </w:r>
    </w:p>
    <w:p/>
    <w:p>
      <w:r>
        <w:rPr>
          <w:rFonts w:ascii="Arial" w:hAnsi="Arial"/>
          <w:b/>
          <w:sz w:val="24"/>
        </w:rPr>
        <w:t>Motion om åtgärder mot bedrägerier mot äldre</w:t>
      </w:r>
    </w:p>
    <w:p/>
    <w:p>
      <w:r>
        <w:rPr>
          <w:rFonts w:ascii="Arial" w:hAnsi="Arial"/>
          <w:sz w:val="24"/>
        </w:rPr>
        <w:t>Inlämnad av: Sverigedemokraterna i Söderköping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Enligt kommunens lägesbild 2025 är bedrägerier mot äldre ett av de prioriterade brottsområdena i Söderköping. Trots att kommunen är trygg överlag drabbar dessa brott särskilt sårbara grupper. Sverigedemokraterna vill skydda de äldre som har byggt upp vårt samhälle.</w:t>
      </w:r>
    </w:p>
    <w:p>
      <w:r>
        <w:rPr>
          <w:rFonts w:ascii="Arial" w:hAnsi="Arial"/>
          <w:sz w:val="24"/>
        </w:rPr>
        <w:t>Förebyggande insatser som information, samverkan med polis och tekniska lösningar kan minska antalet fall. Det är en kommunal angelägenhet att skapa trygghet även i hemmet.</w:t>
      </w:r>
    </w:p>
    <w:p>
      <w:r>
        <w:rPr>
          <w:rFonts w:ascii="Arial" w:hAnsi="Arial"/>
          <w:sz w:val="24"/>
        </w:rPr>
        <w:t>En aktiv politik här visar att vi sätter de svagaste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ta fram en informationskampanj mot bedrägerier riktad till äldre.</w:t>
      </w:r>
    </w:p>
    <w:p>
      <w:r>
        <w:rPr>
          <w:rFonts w:ascii="Arial" w:hAnsi="Arial"/>
          <w:sz w:val="24"/>
        </w:rPr>
        <w:t>att ökad samverkan med polis och banker etableras.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Söderköping)</w:t>
      </w:r>
    </w:p>
    <w:p>
      <w:r>
        <w:rPr>
          <w:rFonts w:ascii="Arial" w:hAnsi="Arial"/>
          <w:sz w:val="24"/>
        </w:rPr>
        <w:t>Ort: Söderköping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Söderköping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Söderköping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Söderköping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