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Vadstena kommun</w:t>
      </w:r>
    </w:p>
    <w:p/>
    <w:p>
      <w:r>
        <w:rPr>
          <w:rFonts w:ascii="Arial" w:hAnsi="Arial"/>
          <w:b/>
          <w:sz w:val="24"/>
        </w:rPr>
        <w:t>Motion till Vadstena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Vadstena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tuff ekonomisk situation 2026 behöver Vadstena minska byråkrati för att frigöra resurser till kärnverksamheter som skola och omsorg. SD vill se en översyn av administrativa processer för ökad effektivitet.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oberoende granskning av kommunens administration</w:t>
      </w:r>
    </w:p>
    <w:p>
      <w:r>
        <w:rPr>
          <w:rFonts w:ascii="Arial" w:hAnsi="Arial"/>
          <w:sz w:val="24"/>
        </w:rPr>
        <w:t>att införa digitala verktyg för att minska pappersarbete</w:t>
      </w:r>
    </w:p>
    <w:p>
      <w:r>
        <w:rPr>
          <w:rFonts w:ascii="Arial" w:hAnsi="Arial"/>
          <w:sz w:val="24"/>
        </w:rPr>
        <w:t>att sätta mål om minst 5 procents effektivisering inom två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Vadstena)</w:t>
      </w:r>
    </w:p>
    <w:p>
      <w:r>
        <w:rPr>
          <w:rFonts w:ascii="Arial" w:hAnsi="Arial"/>
          <w:sz w:val="24"/>
        </w:rPr>
        <w:t>Ort: Vadstena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Vadstena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Vadstena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Vadstena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