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Ydre kommun</w:t>
      </w:r>
    </w:p>
    <w:p/>
    <w:p>
      <w:r>
        <w:rPr>
          <w:rFonts w:ascii="Arial" w:hAnsi="Arial"/>
          <w:b/>
          <w:sz w:val="24"/>
        </w:rPr>
        <w:t>Motion till Ydre kommunfullmäktige</w:t>
      </w:r>
    </w:p>
    <w:p/>
    <w:p>
      <w:r>
        <w:rPr>
          <w:rFonts w:ascii="Arial" w:hAnsi="Arial"/>
          <w:b/>
          <w:sz w:val="24"/>
        </w:rPr>
        <w:t>Motion om förbättrad hemtjänst på landsbygden i Ydre</w:t>
      </w:r>
    </w:p>
    <w:p/>
    <w:p>
      <w:r>
        <w:rPr>
          <w:rFonts w:ascii="Arial" w:hAnsi="Arial"/>
          <w:sz w:val="24"/>
        </w:rPr>
        <w:t>Inlämnad av: Sverigedemokraterna i Ydre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Ydre är en glesbygdskommun där många äldre bor utanför tätorten. SD vill säkerställa likvärdig hemtjänst över hela kommunen genom ökade resurser till avlägsna områden. Äldreomsorg är en kärnfråga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tillför extra resurser till hemtjänsten på landsbygden.</w:t>
      </w:r>
    </w:p>
    <w:p>
      <w:r>
        <w:rPr>
          <w:rFonts w:ascii="Arial" w:hAnsi="Arial"/>
          <w:sz w:val="24"/>
        </w:rPr>
        <w:t>att transportlösningar för personal förbättras.</w:t>
      </w:r>
    </w:p>
    <w:p>
      <w:r>
        <w:rPr>
          <w:rFonts w:ascii="Arial" w:hAnsi="Arial"/>
          <w:sz w:val="24"/>
        </w:rPr>
        <w:t>att brukarnöjdhet mäts specifikt för landsbygdsområden.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Ydre)</w:t>
      </w:r>
    </w:p>
    <w:p>
      <w:r>
        <w:rPr>
          <w:rFonts w:ascii="Arial" w:hAnsi="Arial"/>
          <w:sz w:val="24"/>
        </w:rPr>
        <w:t>Ort: Ydre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Ydre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Ydre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Ydre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