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Ydre kommun</w:t>
      </w:r>
    </w:p>
    <w:p/>
    <w:p>
      <w:r>
        <w:rPr>
          <w:rFonts w:ascii="Arial" w:hAnsi="Arial"/>
          <w:b/>
          <w:sz w:val="24"/>
        </w:rPr>
        <w:t>Motion till Ydre kommunfullmäktige</w:t>
      </w:r>
    </w:p>
    <w:p/>
    <w:p>
      <w:r>
        <w:rPr>
          <w:rFonts w:ascii="Arial" w:hAnsi="Arial"/>
          <w:b/>
          <w:sz w:val="24"/>
        </w:rPr>
        <w:t>Motion om förbättrade skolresultat och lärarbehörighet</w:t>
      </w:r>
    </w:p>
    <w:p/>
    <w:p>
      <w:r>
        <w:rPr>
          <w:rFonts w:ascii="Arial" w:hAnsi="Arial"/>
          <w:sz w:val="24"/>
        </w:rPr>
        <w:t>Inlämnad av: Sverigedemokraterna i Ydre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bra meritvärden ligger lärarbehörigheten på 61,9 %, under rikssnittet. SD vill satsa på rekrytering och utveckling för att höja kvaliteten ytterligare i Ydre skolor.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rekrytering av behöriga lärare.</w:t>
      </w:r>
    </w:p>
    <w:p>
      <w:r>
        <w:rPr>
          <w:rFonts w:ascii="Arial" w:hAnsi="Arial"/>
          <w:sz w:val="24"/>
        </w:rPr>
        <w:t>att fortbildning erbjuds för att öka behörigheten.</w:t>
      </w:r>
    </w:p>
    <w:p>
      <w:r>
        <w:rPr>
          <w:rFonts w:ascii="Arial" w:hAnsi="Arial"/>
          <w:sz w:val="24"/>
        </w:rPr>
        <w:t>att mål för behörighet sätts upp i verksamhetsplanen.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Ydre)</w:t>
      </w:r>
    </w:p>
    <w:p>
      <w:r>
        <w:rPr>
          <w:rFonts w:ascii="Arial" w:hAnsi="Arial"/>
          <w:sz w:val="24"/>
        </w:rPr>
        <w:t>Ort: Ydre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Ydre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Ydre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Ydre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