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Ängelholm kommun</w:t>
      </w:r>
    </w:p>
    <w:p/>
    <w:p>
      <w:r>
        <w:rPr>
          <w:rFonts w:ascii="Arial" w:hAnsi="Arial"/>
          <w:b/>
          <w:sz w:val="24"/>
        </w:rPr>
        <w:t>Motion till Ängelholm kommunfullmäktige</w:t>
      </w:r>
    </w:p>
    <w:p/>
    <w:p>
      <w:r>
        <w:rPr>
          <w:rFonts w:ascii="Arial" w:hAnsi="Arial"/>
          <w:b/>
          <w:sz w:val="24"/>
        </w:rPr>
        <w:t>Motion om förbättrad kvalitet i specifika äldreboenden</w:t>
      </w:r>
    </w:p>
    <w:p/>
    <w:p>
      <w:r>
        <w:rPr>
          <w:rFonts w:ascii="Arial" w:hAnsi="Arial"/>
          <w:sz w:val="24"/>
        </w:rPr>
        <w:t>Inlämnad av: Sverigedemokraterna i Ängelholm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Kvalitetsberättelser 2025 visar på utmaningar inom trygghet och bemanning i äldreomsorgen. Specifika boenden behöver extra fokus.</w:t>
      </w:r>
    </w:p>
    <w:p>
      <w:r>
        <w:rPr>
          <w:rFonts w:ascii="Arial" w:hAnsi="Arial"/>
          <w:sz w:val="24"/>
        </w:rPr>
        <w:t>SD vill höja bemanningen och införa fler kvalitetskontroller. De äldre förtjänar bästa möjliga omsorg.</w:t>
      </w:r>
    </w:p>
    <w:p>
      <w:r>
        <w:rPr>
          <w:rFonts w:ascii="Arial" w:hAnsi="Arial"/>
          <w:sz w:val="24"/>
        </w:rPr>
        <w:t>Kommunen kan allokera resurser direkt via budget och nämndbeslut.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höjer bemanningen med 5 % i utvalda äldreboenden från 2027.</w:t>
      </w:r>
    </w:p>
    <w:p>
      <w:r>
        <w:rPr>
          <w:rFonts w:ascii="Arial" w:hAnsi="Arial"/>
          <w:sz w:val="24"/>
        </w:rPr>
        <w:t>att årliga brukarenkäter utökas och åtgärdas.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Ängelholm)</w:t>
      </w:r>
    </w:p>
    <w:p>
      <w:r>
        <w:rPr>
          <w:rFonts w:ascii="Arial" w:hAnsi="Arial"/>
          <w:sz w:val="24"/>
        </w:rPr>
        <w:t>Ort: Ängelholm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Ängelholm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Ängelholm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Ängelholm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