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rFonts w:ascii="Arial" w:hAnsi="Arial"/>
          <w:b/>
          <w:sz w:val="24"/>
        </w:rPr>
        <w:t>Motion till Bjuv kommunfullmäktige</w:t>
      </w:r>
    </w:p>
    <w:p>
      <w:r>
        <w:rPr>
          <w:rFonts w:ascii="Arial" w:cs="Arial" w:eastAsia="Arial" w:hAnsi="Arial"/>
          <w:b/>
          <w:bCs/>
          <w:sz w:val="28"/>
          <w:szCs w:val="28"/>
        </w:rPr>
        <w:t xml:space="preserve">Motion om svenska språkkrav i hemtjänst och särskilt boende</w:t>
      </w:r>
    </w:p>
    <w:p>
      <w:pPr>
        <w:spacing w:after="200"/>
      </w:pPr>
      <w:r>
        <w:rPr>
          <w:rFonts w:ascii="Arial" w:cs="Arial" w:eastAsia="Arial" w:hAnsi="Arial"/>
          <w:sz w:val="22"/>
          <w:szCs w:val="22"/>
        </w:rPr>
        <w:t xml:space="preserve">Inlämnad av: Sverigedemokraterna i Bjuv</w:t>
      </w:r>
    </w:p>
    <w:p>
      <w:pPr>
        <w:spacing w:after="100" w:before="20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Motivering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Bjuvs kommun har hemtjänst och särskilt boende för äldre och demenssjuka (bjuv.se sidor uppdaterade 2025-2026).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God kommunikation är avgörande för trygghet och kvalitet i vården.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Språkkrav (t.ex.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godkänd SFI C eller motsvarande) för nyanställda inom omsorgen är ett kommunalt beslut som stärker både personal och brukare.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Andra kommuner har infört liknande krav med goda resultat.</w:t>
      </w:r>
    </w:p>
    <w:p>
      <w:pPr>
        <w:spacing w:after="100" w:before="20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Förslag till beslut</w:t>
      </w:r>
    </w:p>
    <w:p>
      <w:pPr>
        <w:spacing w:after="80"/>
      </w:pPr>
      <w:r>
        <w:rPr>
          <w:rFonts w:ascii="Arial" w:cs="Arial" w:eastAsia="Arial" w:hAnsi="Arial"/>
          <w:sz w:val="22"/>
          <w:szCs w:val="22"/>
        </w:rPr>
        <w:t xml:space="preserve">att kommunfullmäktige beslutar att införa krav på dokumenterade svenska språkkunskaper (minst SFI C eller likvärdigt) för all nyrekrytering inom hemtjänst och särskilt boende från 2026;</w:t>
      </w:r>
    </w:p>
    <w:p>
      <w:pPr>
        <w:spacing w:after="80"/>
      </w:pPr>
      <w:r>
        <w:rPr>
          <w:rFonts w:ascii="Arial" w:cs="Arial" w:eastAsia="Arial" w:hAnsi="Arial"/>
          <w:sz w:val="22"/>
          <w:szCs w:val="22"/>
        </w:rPr>
        <w:t xml:space="preserve">att ge omsorgsförvaltningen i uppdrag att erbjuda språkutbildning för befintlig personal;</w:t>
      </w:r>
    </w:p>
    <w:p>
      <w:pPr>
        <w:spacing w:after="80"/>
      </w:pPr>
      <w:r>
        <w:rPr>
          <w:rFonts w:ascii="Arial" w:cs="Arial" w:eastAsia="Arial" w:hAnsi="Arial"/>
          <w:sz w:val="22"/>
          <w:szCs w:val="22"/>
        </w:rPr>
        <w:t xml:space="preserve">att vid upphandling av externa utförare ställa samma språkkrav;</w:t>
      </w:r>
    </w:p>
    <w:p>
      <w:pPr>
        <w:spacing w:after="80"/>
      </w:pPr>
      <w:r>
        <w:rPr>
          <w:rFonts w:ascii="Arial" w:cs="Arial" w:eastAsia="Arial" w:hAnsi="Arial"/>
          <w:sz w:val="22"/>
          <w:szCs w:val="22"/>
        </w:rPr>
        <w:t xml:space="preserve">att årligen redovisa hur språkkraven efterlevs i verksamheten.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Bjuv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Bjuv)</w:t>
      </w:r>
    </w:p>
    <w:p>
      <w:r>
        <w:rPr>
          <w:rFonts w:ascii="Arial" w:hAnsi="Arial"/>
          <w:sz w:val="24"/>
        </w:rPr>
        <w:t>Ort: Bjuv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Bjuv</w:t>
      </w:r>
    </w:p>
    <w:sectPr>
      <w:head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rPr>
        <w:rFonts w:ascii="Arial" w:cs="Arial" w:eastAsia="Arial" w:hAnsi="Arial"/>
        <w:sz w:val="18"/>
        <w:szCs w:val="18"/>
      </w:rPr>
      <w:t xml:space="preserve">Sverigedemokraterna – Bjuv kommun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2026-06-05T15:48:58.720Z</dcterms:created>
  <dcterms:modified xsi:type="dcterms:W3CDTF">2026-06-05T15:48:58.720Z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