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obligatoriska bakgrundskontroller för personal i äldreomsorgen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1 mars 2026 har kommuner lagstöd att begära utdrag ur belastnings- och misstankeregister vid anställningar i äldreomsorgen. I Bromölla har SD tidigare motionerat om hårdare kontroller, vilket är särskilt relevant i en liten kommun med digital hemtjänst som startades våren 2026.</w:t>
      </w:r>
    </w:p>
    <w:p>
      <w:r>
        <w:rPr>
          <w:rFonts w:ascii="Arial" w:hAnsi="Arial"/>
          <w:sz w:val="24"/>
        </w:rPr>
        <w:t>Äldre är en sårbar grupp och trygghet i omsorgen är central. SD vill gå längre än minimikravet och införa obligatoriska kontroller för all nyanställning och befintlig personal vid misstanke.</w:t>
      </w:r>
    </w:p>
    <w:p>
      <w:r>
        <w:rPr>
          <w:rFonts w:ascii="Arial" w:hAnsi="Arial"/>
          <w:sz w:val="24"/>
        </w:rPr>
        <w:t>Detta stärker förtroendet för kommunal omsorg och prioriterar de äldre som betalat skatt hela livet.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utdrag ur belastnings- och misstankeregister vid alla nyanställningar inom hemtjänst och särskilt boende från och med 2026.</w:t>
      </w:r>
    </w:p>
    <w:p>
      <w:r>
        <w:rPr>
          <w:rFonts w:ascii="Arial" w:hAnsi="Arial"/>
          <w:sz w:val="24"/>
        </w:rPr>
        <w:t>att kommunfullmäktige beslutar att erbjuda befintlig personal frivilliga kontroller med incitament.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