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Burlöv kommun</w:t>
      </w:r>
    </w:p>
    <w:p/>
    <w:p>
      <w:r>
        <w:rPr>
          <w:rFonts w:ascii="Arial" w:hAnsi="Arial"/>
          <w:b/>
          <w:sz w:val="24"/>
        </w:rPr>
        <w:t>Motion till Burlöv kommunfullmäktige</w:t>
      </w:r>
    </w:p>
    <w:p/>
    <w:p>
      <w:r>
        <w:rPr>
          <w:rFonts w:ascii="Arial" w:hAnsi="Arial"/>
          <w:b/>
          <w:sz w:val="24"/>
        </w:rPr>
        <w:t>Motion om förbättrad studiero och ordning på Tågarpsskolan och Humlemadskolan</w:t>
      </w:r>
    </w:p>
    <w:p/>
    <w:p>
      <w:r>
        <w:rPr>
          <w:rFonts w:ascii="Arial" w:hAnsi="Arial"/>
          <w:sz w:val="24"/>
        </w:rPr>
        <w:t>Inlämnad av: Sverigedemokraterna i Burlöv</w:t>
      </w:r>
    </w:p>
    <w:p>
      <w:r>
        <w:rPr>
          <w:rFonts w:ascii="Arial" w:hAnsi="Arial"/>
          <w:sz w:val="24"/>
        </w:rPr>
        <w:t>Datum: 2026-06-05</w:t>
      </w:r>
    </w:p>
    <w:p/>
    <w:p>
      <w:r>
        <w:rPr>
          <w:rFonts w:ascii="Arial" w:hAnsi="Arial"/>
          <w:b/>
          <w:sz w:val="24"/>
        </w:rPr>
        <w:t>Motivering</w:t>
      </w:r>
    </w:p>
    <w:p>
      <w:r>
        <w:rPr>
          <w:rFonts w:ascii="Arial" w:hAnsi="Arial"/>
          <w:sz w:val="24"/>
        </w:rPr>
        <w:t>På Tågarpsskolan och Humlemadskolan i Arlöv har elever och lärare rapporterat om störningar som påverkar studieresultaten negativt. Med ny Kronetorpskolan som öppnar hösten 2026 är det viktigt att befintliga skolor prioriterar ordning. SD vill se tydliga regler för studiero och stöd till lärare. Lokala problem kräver lokala lösningar från kommunfullmäktige.</w:t>
      </w:r>
    </w:p>
    <w:p/>
    <w:p>
      <w:r>
        <w:rPr>
          <w:rFonts w:ascii="Arial" w:hAnsi="Arial"/>
          <w:b/>
          <w:sz w:val="24"/>
        </w:rPr>
        <w:t>Förslag till beslut</w:t>
      </w:r>
    </w:p>
    <w:p>
      <w:r>
        <w:rPr>
          <w:rFonts w:ascii="Arial" w:hAnsi="Arial"/>
          <w:sz w:val="24"/>
        </w:rPr>
        <w:t>att kommunfullmäktige inför tydligare riktlinjer för studiero och ordning på Tågarpsskolan och Humlemadskolan.</w:t>
      </w:r>
    </w:p>
    <w:p>
      <w:r>
        <w:rPr>
          <w:rFonts w:ascii="Arial" w:hAnsi="Arial"/>
          <w:sz w:val="24"/>
        </w:rPr>
        <w:t>att extra resurser tilldelas för ordningsstöd och fortbildning av personal.</w:t>
      </w:r>
    </w:p>
    <w:p>
      <w:r>
        <w:rPr>
          <w:rFonts w:ascii="Arial" w:hAnsi="Arial"/>
          <w:sz w:val="24"/>
        </w:rPr>
        <w:t>att uppföljning av åtgärderna redovisas i nästa årsredovisning.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Burlöv</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Burlöv)</w:t>
      </w:r>
    </w:p>
    <w:p>
      <w:r>
        <w:rPr>
          <w:rFonts w:ascii="Arial" w:hAnsi="Arial"/>
          <w:sz w:val="24"/>
        </w:rPr>
        <w:t>Ort: Burlöv</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Burlöv</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Burlöv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Burlöv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