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Burlöv kommun</w:t>
      </w:r>
    </w:p>
    <w:p/>
    <w:p>
      <w:r>
        <w:rPr>
          <w:rFonts w:ascii="Arial" w:hAnsi="Arial"/>
          <w:b/>
          <w:sz w:val="24"/>
        </w:rPr>
        <w:t>Motion till Burlöv kommunfullmäktige</w:t>
      </w:r>
    </w:p>
    <w:p/>
    <w:p>
      <w:r>
        <w:rPr>
          <w:rFonts w:ascii="Arial" w:hAnsi="Arial"/>
          <w:b/>
          <w:sz w:val="24"/>
        </w:rPr>
        <w:t>Motion om utökad SSPF-samverkan för brottsförebyggande i Burlövs skolor</w:t>
      </w:r>
    </w:p>
    <w:p/>
    <w:p>
      <w:r>
        <w:rPr>
          <w:rFonts w:ascii="Arial" w:hAnsi="Arial"/>
          <w:sz w:val="24"/>
        </w:rPr>
        <w:t>Inlämnad av: Sverigedemokraterna i Burlöv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SSPF-samverkan mellan skola, socialtjänst, polis och fritid har visat sig effektiv. SD vill utöka detta arbete specifikt i Burlövs skolor för att motverka problem tidigt. Lokala insatser ger lokala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SSPF-verksamhet i alla kommunala skolor.</w:t>
      </w:r>
    </w:p>
    <w:p>
      <w:r>
        <w:rPr>
          <w:rFonts w:ascii="Arial" w:hAnsi="Arial"/>
          <w:sz w:val="24"/>
        </w:rPr>
        <w:t>att fler gemensamma insatser mot droger och kriminalitet genomförs.</w:t>
      </w:r>
    </w:p>
    <w:p>
      <w:r>
        <w:rPr>
          <w:rFonts w:ascii="Arial" w:hAnsi="Arial"/>
          <w:sz w:val="24"/>
        </w:rPr>
        <w:t>att årlig rapport om resultaten presenteras.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Burlöv)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Burlöv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Burlöv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