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Hässleholm kommun</w:t>
      </w:r>
    </w:p>
    <w:p/>
    <w:p>
      <w:r>
        <w:rPr>
          <w:rFonts w:ascii="Arial" w:hAnsi="Arial"/>
          <w:b/>
          <w:sz w:val="24"/>
        </w:rPr>
        <w:t>Motion till Hässleholm kommunfullmäktige</w:t>
      </w:r>
    </w:p>
    <w:p/>
    <w:p>
      <w:r>
        <w:rPr>
          <w:rFonts w:ascii="Arial" w:hAnsi="Arial"/>
          <w:b/>
          <w:sz w:val="24"/>
        </w:rPr>
        <w:t>Motion om förbättrad studiero och ordning i kommunala grundskolor</w:t>
      </w:r>
    </w:p>
    <w:p/>
    <w:p>
      <w:r>
        <w:rPr>
          <w:rFonts w:ascii="Arial" w:hAnsi="Arial"/>
          <w:sz w:val="24"/>
        </w:rPr>
        <w:t>Inlämnad av: Sverigedemokraterna i Hässleholm</w:t>
      </w:r>
    </w:p>
    <w:p>
      <w:r>
        <w:rPr>
          <w:rFonts w:ascii="Arial" w:hAnsi="Arial"/>
          <w:sz w:val="24"/>
        </w:rPr>
        <w:t>Datum: 2026-06-06</w:t>
      </w:r>
    </w:p>
    <w:p/>
    <w:p>
      <w:r>
        <w:rPr>
          <w:rFonts w:ascii="Arial" w:hAnsi="Arial"/>
          <w:b/>
          <w:sz w:val="24"/>
        </w:rPr>
        <w:t>Motivering</w:t>
      </w:r>
    </w:p>
    <w:p>
      <w:r>
        <w:rPr>
          <w:rFonts w:ascii="Arial" w:hAnsi="Arial"/>
          <w:sz w:val="24"/>
        </w:rPr>
        <w:t>Meritvärdet i Hässleholms grundskolor ligger på cirka 215 poäng 2025, under rikssnittet. Elever och föräldrar rapporterar bristande studiero på flera skolor, bland annat Finja skola. SD vill ha ordning och reda som förutsättning för kunskapsutveckling. Lärarbehörigheten är 76 procent och behöver kompletteras med tydliga regler. Detta är en kärnfråga för kommunens framtid.</w:t>
      </w:r>
    </w:p>
    <w:p/>
    <w:p>
      <w:r>
        <w:rPr>
          <w:rFonts w:ascii="Arial" w:hAnsi="Arial"/>
          <w:b/>
          <w:sz w:val="24"/>
        </w:rPr>
        <w:t>Förslag till beslut</w:t>
      </w:r>
    </w:p>
    <w:p>
      <w:r>
        <w:rPr>
          <w:rFonts w:ascii="Arial" w:hAnsi="Arial"/>
          <w:sz w:val="24"/>
        </w:rPr>
        <w:t>att kommunfullmäktige antar en kommunövergripande policy för studiero med tydliga ordningsregler</w:t>
      </w:r>
    </w:p>
    <w:p>
      <w:r>
        <w:rPr>
          <w:rFonts w:ascii="Arial" w:hAnsi="Arial"/>
          <w:sz w:val="24"/>
        </w:rPr>
        <w:t>att skolledare ges mandat att införa mobilförbud och konsekvenser vid störningar</w:t>
      </w:r>
    </w:p>
    <w:p>
      <w:r>
        <w:rPr>
          <w:rFonts w:ascii="Arial" w:hAnsi="Arial"/>
          <w:sz w:val="24"/>
        </w:rPr>
        <w:t>att extra resurser avsätts för ordningsstödjande personal på lågpresterande skolor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Hässleholm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Hässleholm)</w:t>
      </w:r>
    </w:p>
    <w:p>
      <w:r>
        <w:rPr>
          <w:rFonts w:ascii="Arial" w:hAnsi="Arial"/>
          <w:sz w:val="24"/>
        </w:rPr>
        <w:t>Ort: Hässleholm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Hässleholm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Hässleholm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Hässleholm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