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Hässleholm kommun</w:t>
      </w:r>
    </w:p>
    <w:p/>
    <w:p>
      <w:r>
        <w:rPr>
          <w:rFonts w:ascii="Arial" w:hAnsi="Arial"/>
          <w:b/>
          <w:sz w:val="24"/>
        </w:rPr>
        <w:t>Motion till Hässleholm kommunfullmäktige</w:t>
      </w:r>
    </w:p>
    <w:p/>
    <w:p>
      <w:r>
        <w:rPr>
          <w:rFonts w:ascii="Arial" w:hAnsi="Arial"/>
          <w:b/>
          <w:sz w:val="24"/>
        </w:rPr>
        <w:t>Motion om förbättrad kvalitet på Solgården och Björkhaga äldreboenden</w:t>
      </w:r>
    </w:p>
    <w:p/>
    <w:p>
      <w:r>
        <w:rPr>
          <w:rFonts w:ascii="Arial" w:hAnsi="Arial"/>
          <w:sz w:val="24"/>
        </w:rPr>
        <w:t>Inlämnad av: Sverigedemokraterna i Hässleholm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Investeringar i porttelefoner på Solgården, Björkhaga och Skansenhemmet är planerade 2026 men fler kvalitetsåtgärder behövs. Brister har rapporterats i omsorgen. SD prioriterar de äldre med konkreta förbättringar. Enkäter visar behov av högre standard.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handlingsplan för högre kvalitet på Solgården och Björkhaga antas</w:t>
      </w:r>
    </w:p>
    <w:p>
      <w:r>
        <w:rPr>
          <w:rFonts w:ascii="Arial" w:hAnsi="Arial"/>
          <w:sz w:val="24"/>
        </w:rPr>
        <w:t>att personaltäthet och kompetens höjs</w:t>
      </w:r>
    </w:p>
    <w:p>
      <w:r>
        <w:rPr>
          <w:rFonts w:ascii="Arial" w:hAnsi="Arial"/>
          <w:sz w:val="24"/>
        </w:rPr>
        <w:t>att brukarenkäter följs upp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Hässleholm)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Hässleholm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Hässleholm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