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Hässleholm kommun</w:t>
      </w:r>
    </w:p>
    <w:p/>
    <w:p>
      <w:r>
        <w:rPr>
          <w:rFonts w:ascii="Arial" w:hAnsi="Arial"/>
          <w:b/>
          <w:sz w:val="24"/>
        </w:rPr>
        <w:t>Motion till Hässleholm kommunfullmäktige</w:t>
      </w:r>
    </w:p>
    <w:p/>
    <w:p>
      <w:r>
        <w:rPr>
          <w:rFonts w:ascii="Arial" w:hAnsi="Arial"/>
          <w:b/>
          <w:sz w:val="24"/>
        </w:rPr>
        <w:t>Motion om prioritering av medborgare och skattbetalare vid resursfördelning</w:t>
      </w:r>
    </w:p>
    <w:p/>
    <w:p>
      <w:r>
        <w:rPr>
          <w:rFonts w:ascii="Arial" w:hAnsi="Arial"/>
          <w:sz w:val="24"/>
        </w:rPr>
        <w:t>Inlämnad av: Sverigedemokraterna i Hässleholm</w:t>
      </w:r>
    </w:p>
    <w:p>
      <w:r>
        <w:rPr>
          <w:rFonts w:ascii="Arial" w:hAnsi="Arial"/>
          <w:sz w:val="24"/>
        </w:rPr>
        <w:t>Datum: 2026-06-06</w:t>
      </w:r>
    </w:p>
    <w:p/>
    <w:p>
      <w:r>
        <w:rPr>
          <w:rFonts w:ascii="Arial" w:hAnsi="Arial"/>
          <w:b/>
          <w:sz w:val="24"/>
        </w:rPr>
        <w:t>Motivering</w:t>
      </w:r>
    </w:p>
    <w:p>
      <w:r>
        <w:rPr>
          <w:rFonts w:ascii="Arial" w:hAnsi="Arial"/>
          <w:sz w:val="24"/>
        </w:rPr>
        <w:t>Resurser ska i första hand gå till Hässleholms invånare och inte till externa projekt eller centralisering. SD vill ha en kommun som sätter de egna medborgarna främst. Detta gäller allt från välfärd till investeringar.</w:t>
      </w:r>
    </w:p>
    <w:p/>
    <w:p>
      <w:r>
        <w:rPr>
          <w:rFonts w:ascii="Arial" w:hAnsi="Arial"/>
          <w:b/>
          <w:sz w:val="24"/>
        </w:rPr>
        <w:t>Förslag till beslut</w:t>
      </w:r>
    </w:p>
    <w:p>
      <w:r>
        <w:rPr>
          <w:rFonts w:ascii="Arial" w:hAnsi="Arial"/>
          <w:sz w:val="24"/>
        </w:rPr>
        <w:t>att en policy antas där kommunala medel prioriterar lokala invånare</w:t>
      </w:r>
    </w:p>
    <w:p>
      <w:r>
        <w:rPr>
          <w:rFonts w:ascii="Arial" w:hAnsi="Arial"/>
          <w:sz w:val="24"/>
        </w:rPr>
        <w:t>att landsbygdsutveckling jämställs med centrala satsningar</w:t>
      </w:r>
    </w:p>
    <w:p>
      <w:r>
        <w:rPr>
          <w:rFonts w:ascii="Arial" w:hAnsi="Arial"/>
          <w:sz w:val="24"/>
        </w:rPr>
        <w:t>att effekter på skattetrycket redovisas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Hässleholm</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Hässleholm)</w:t>
      </w:r>
    </w:p>
    <w:p>
      <w:r>
        <w:rPr>
          <w:rFonts w:ascii="Arial" w:hAnsi="Arial"/>
          <w:sz w:val="24"/>
        </w:rPr>
        <w:t>Ort: Hässleholm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Hässleholm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Hässleholm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Hässleholm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