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Kävlinge kommun</w:t>
      </w:r>
    </w:p>
    <w:p/>
    <w:p>
      <w:r>
        <w:rPr>
          <w:rFonts w:ascii="Arial" w:hAnsi="Arial"/>
          <w:b/>
          <w:sz w:val="24"/>
        </w:rPr>
        <w:t>Motion till Kävlinge kommunfullmäktige</w:t>
      </w:r>
    </w:p>
    <w:p/>
    <w:p>
      <w:r>
        <w:rPr>
          <w:rFonts w:ascii="Arial" w:hAnsi="Arial"/>
          <w:b/>
          <w:sz w:val="24"/>
        </w:rPr>
        <w:t>Motion om ökad trygghet i Parkstråket Löddeköpinge</w:t>
      </w:r>
    </w:p>
    <w:p/>
    <w:p>
      <w:r>
        <w:rPr>
          <w:rFonts w:ascii="Arial" w:hAnsi="Arial"/>
          <w:sz w:val="24"/>
        </w:rPr>
        <w:t>Inlämnad av: Sverigedemokraterna i Kävlinge</w:t>
      </w:r>
    </w:p>
    <w:p>
      <w:r>
        <w:rPr>
          <w:rFonts w:ascii="Arial" w:hAnsi="Arial"/>
          <w:sz w:val="24"/>
        </w:rPr>
        <w:t>Datum: 2026-06-06</w:t>
      </w:r>
    </w:p>
    <w:p/>
    <w:p>
      <w:r>
        <w:rPr>
          <w:rFonts w:ascii="Arial" w:hAnsi="Arial"/>
          <w:b/>
          <w:sz w:val="24"/>
        </w:rPr>
        <w:t>Motivering</w:t>
      </w:r>
    </w:p>
    <w:p>
      <w:r>
        <w:rPr>
          <w:rFonts w:ascii="Arial" w:hAnsi="Arial"/>
          <w:sz w:val="24"/>
        </w:rPr>
        <w:t>Parkstråket i Löddeköpinge har identifierats som ett prioriterat område i kommunens trygghetsvandringar 2025. Trots förbättrad trygghetsindex i Kävlinge kommun enligt polisens mätning 2025 kvarstår behov av konkreta åtgärder för att förebygga brott och öka upplevd trygghet. Som Sverigedemokrater prioriterar vi medborgarnas säkerhet och vill se utökad belysning, kameror och samverkan med polis. Detta ligger i linje med kommunens budgetfokus på "rent, tryggt och snyggt" men kräver ytterligare prioritering. En tryggare miljö gynnar alla invånare och stärker Kävlinges attraktivitet.</w:t>
      </w:r>
    </w:p>
    <w:p/>
    <w:p>
      <w:r>
        <w:rPr>
          <w:rFonts w:ascii="Arial" w:hAnsi="Arial"/>
          <w:b/>
          <w:sz w:val="24"/>
        </w:rPr>
        <w:t>Förslag till beslut</w:t>
      </w:r>
    </w:p>
    <w:p>
      <w:r>
        <w:rPr>
          <w:rFonts w:ascii="Arial" w:hAnsi="Arial"/>
          <w:sz w:val="24"/>
        </w:rPr>
        <w:t>att kommunfullmäktige beslutar om utökad belysning och installation av trygghetskameror i Parkstråket Löddeköpinge under 2026</w:t>
      </w:r>
    </w:p>
    <w:p>
      <w:r>
        <w:rPr>
          <w:rFonts w:ascii="Arial" w:hAnsi="Arial"/>
          <w:sz w:val="24"/>
        </w:rPr>
        <w:t>att en särskild trygghetsgrupp med representanter från kommun, polis och boende inrättas för området</w:t>
      </w:r>
    </w:p>
    <w:p>
      <w:r>
        <w:rPr>
          <w:rFonts w:ascii="Arial" w:hAnsi="Arial"/>
          <w:sz w:val="24"/>
        </w:rPr>
        <w:t>att resultaten från trygghetsvandringarna 2025 beaktas i planeringen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Kävlinge)</w:t>
      </w:r>
    </w:p>
    <w:p>
      <w:r>
        <w:rPr>
          <w:rFonts w:ascii="Arial" w:hAnsi="Arial"/>
          <w:sz w:val="24"/>
        </w:rPr>
        <w:t>Ort: Kävlinge</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Kävlinge</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Kävlinge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Kävlinge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