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Kävlinge kommun</w:t>
      </w:r>
    </w:p>
    <w:p/>
    <w:p>
      <w:r>
        <w:rPr>
          <w:rFonts w:ascii="Arial" w:hAnsi="Arial"/>
          <w:b/>
          <w:sz w:val="24"/>
        </w:rPr>
        <w:t>Motion till Kävlinge kommunfullmäktige</w:t>
      </w:r>
    </w:p>
    <w:p/>
    <w:p>
      <w:r>
        <w:rPr>
          <w:rFonts w:ascii="Arial" w:hAnsi="Arial"/>
          <w:b/>
          <w:sz w:val="24"/>
        </w:rPr>
        <w:t>Motion om förbättrad studiero på Tolvåkersskolan</w:t>
      </w:r>
    </w:p>
    <w:p/>
    <w:p>
      <w:r>
        <w:rPr>
          <w:rFonts w:ascii="Arial" w:hAnsi="Arial"/>
          <w:sz w:val="24"/>
        </w:rPr>
        <w:t>Inlämnad av: Sverigedemokraterna i Kävlinge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Tolvåkersskolan i Löddeköpinge har höga meritvärden men likt många skolor nationellt finns utmaningar med studiero. Kommunens skolresultat är stabila 2025 med 88 % gymnasiebehörighet, men SD vill stärka ordningen ytterligare för att säkerställa bästa möjliga lärandemiljö. Fokus på högstadiet är prioriterat i budgeten. Åtgärder som tydligare regler, lärarnärvaro och stöd mot störningar är nödvändiga. Detta är centralt för elevernas framtid och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tydligare ordningsregler och ökad lärarnärvaro på Tolvåkersskolan</w:t>
      </w:r>
    </w:p>
    <w:p>
      <w:r>
        <w:rPr>
          <w:rFonts w:ascii="Arial" w:hAnsi="Arial"/>
          <w:sz w:val="24"/>
        </w:rPr>
        <w:t>att fortbildning i ledarskap och studiero prioriteras för personalen</w:t>
      </w:r>
    </w:p>
    <w:p>
      <w:r>
        <w:rPr>
          <w:rFonts w:ascii="Arial" w:hAnsi="Arial"/>
          <w:sz w:val="24"/>
        </w:rPr>
        <w:t>att uppföljning av åtgärderna redovisas i nämndens verksamhetsberättelse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Kävlinge)</w:t>
      </w:r>
    </w:p>
    <w:p>
      <w:r>
        <w:rPr>
          <w:rFonts w:ascii="Arial" w:hAnsi="Arial"/>
          <w:sz w:val="24"/>
        </w:rPr>
        <w:t>Ort: Kävlinge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Kävlinge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Kävlinge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Kävlinge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