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Kävlinge kommun</w:t>
      </w:r>
    </w:p>
    <w:p/>
    <w:p>
      <w:r>
        <w:rPr>
          <w:rFonts w:ascii="Arial" w:hAnsi="Arial"/>
          <w:b/>
          <w:sz w:val="24"/>
        </w:rPr>
        <w:t>Motion till Kävlinge kommunfullmäktige</w:t>
      </w:r>
    </w:p>
    <w:p/>
    <w:p>
      <w:r>
        <w:rPr>
          <w:rFonts w:ascii="Arial" w:hAnsi="Arial"/>
          <w:b/>
          <w:sz w:val="24"/>
        </w:rPr>
        <w:t>Motion om effektivisering av äldreomsorg med prioritering av kvalitet</w:t>
      </w:r>
    </w:p>
    <w:p/>
    <w:p>
      <w:r>
        <w:rPr>
          <w:rFonts w:ascii="Arial" w:hAnsi="Arial"/>
          <w:sz w:val="24"/>
        </w:rPr>
        <w:t>Inlämnad av: Sverigedemokraterna i Kävlinge</w:t>
      </w:r>
    </w:p>
    <w:p>
      <w:r>
        <w:rPr>
          <w:rFonts w:ascii="Arial" w:hAnsi="Arial"/>
          <w:sz w:val="24"/>
        </w:rPr>
        <w:t>Datum: 2026-06-06</w:t>
      </w:r>
    </w:p>
    <w:p/>
    <w:p>
      <w:r>
        <w:rPr>
          <w:rFonts w:ascii="Arial" w:hAnsi="Arial"/>
          <w:b/>
          <w:sz w:val="24"/>
        </w:rPr>
        <w:t>Motivering</w:t>
      </w:r>
    </w:p>
    <w:p>
      <w:r>
        <w:rPr>
          <w:rFonts w:ascii="Arial" w:hAnsi="Arial"/>
          <w:sz w:val="24"/>
        </w:rPr>
        <w:t>Äldreomsorgen har goda resultat men SD vill effektivisera genom bättre prioritering av resurser till de mest behövande, ökad valfrihet och fokus på kvalitet. Språkkrav och kompetensutveckling är nycklar. Äldre prioriteras alltid i SD-politik.</w:t>
      </w:r>
    </w:p>
    <w:p/>
    <w:p>
      <w:r>
        <w:rPr>
          <w:rFonts w:ascii="Arial" w:hAnsi="Arial"/>
          <w:b/>
          <w:sz w:val="24"/>
        </w:rPr>
        <w:t>Förslag till beslut</w:t>
      </w:r>
    </w:p>
    <w:p>
      <w:r>
        <w:rPr>
          <w:rFonts w:ascii="Arial" w:hAnsi="Arial"/>
          <w:sz w:val="24"/>
        </w:rPr>
        <w:t>att kommunfullmäktige beslutar om ökad valfrihet och kvalitetsuppföljning i äldreomsorgen</w:t>
      </w:r>
    </w:p>
    <w:p>
      <w:r>
        <w:rPr>
          <w:rFonts w:ascii="Arial" w:hAnsi="Arial"/>
          <w:sz w:val="24"/>
        </w:rPr>
        <w:t>att resurser prioriteras till hemmaboende äldre med störst behov</w:t>
      </w:r>
    </w:p>
    <w:p>
      <w:r>
        <w:rPr>
          <w:rFonts w:ascii="Arial" w:hAnsi="Arial"/>
          <w:sz w:val="24"/>
        </w:rPr>
        <w:t>att årlig kvalitetsrapport tas fram</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Kävlinge)</w:t>
      </w:r>
    </w:p>
    <w:p>
      <w:r>
        <w:rPr>
          <w:rFonts w:ascii="Arial" w:hAnsi="Arial"/>
          <w:sz w:val="24"/>
        </w:rPr>
        <w:t>Ort: Kävlinge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Kävlinge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Kävlinge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Kävlinge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