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Klippan kommun</w:t>
      </w:r>
    </w:p>
    <w:p/>
    <w:p>
      <w:r>
        <w:rPr>
          <w:rFonts w:ascii="Arial" w:hAnsi="Arial"/>
          <w:b/>
          <w:sz w:val="24"/>
        </w:rPr>
        <w:t>Motion till Klippan kommunfullmäktige</w:t>
      </w:r>
    </w:p>
    <w:p/>
    <w:p>
      <w:r>
        <w:rPr>
          <w:rFonts w:ascii="Arial" w:hAnsi="Arial"/>
          <w:b/>
          <w:sz w:val="24"/>
        </w:rPr>
        <w:t>Motion om medborgare och skattbetalare först i Klippan</w:t>
      </w:r>
    </w:p>
    <w:p/>
    <w:p>
      <w:r>
        <w:rPr>
          <w:rFonts w:ascii="Arial" w:hAnsi="Arial"/>
          <w:sz w:val="24"/>
        </w:rPr>
        <w:t>Inlämnad av: Sverigedemokraterna i Klippan</w:t>
      </w:r>
    </w:p>
    <w:p>
      <w:r>
        <w:rPr>
          <w:rFonts w:ascii="Arial" w:hAnsi="Arial"/>
          <w:sz w:val="24"/>
        </w:rPr>
        <w:t>Datum: 2026-06-06</w:t>
      </w:r>
    </w:p>
    <w:p/>
    <w:p>
      <w:r>
        <w:rPr>
          <w:rFonts w:ascii="Arial" w:hAnsi="Arial"/>
          <w:b/>
          <w:sz w:val="24"/>
        </w:rPr>
        <w:t>Motivering</w:t>
      </w:r>
    </w:p>
    <w:p>
      <w:r>
        <w:rPr>
          <w:rFonts w:ascii="Arial" w:hAnsi="Arial"/>
          <w:sz w:val="24"/>
        </w:rPr>
        <w:t>Klippans invånare betalar hög kommunalskatt och förväntar sig att resurserna främst går till dem. Sverigedemokraterna vill prioritera svenska medborgare och långvariga invånare vid tilldelning av bostäder, bidrag och service för att värna den lokala välfärden.</w:t>
      </w:r>
    </w:p>
    <w:p/>
    <w:p>
      <w:r>
        <w:rPr>
          <w:rFonts w:ascii="Arial" w:hAnsi="Arial"/>
          <w:b/>
          <w:sz w:val="24"/>
        </w:rPr>
        <w:t>Förslag till beslut</w:t>
      </w:r>
    </w:p>
    <w:p>
      <w:r>
        <w:rPr>
          <w:rFonts w:ascii="Arial" w:hAnsi="Arial"/>
          <w:sz w:val="24"/>
        </w:rPr>
        <w:t>att kommunfullmäktige antar en policy om prioritering av svenska medborgare i kommunala bostadsköer och bidrag</w:t>
      </w:r>
    </w:p>
    <w:p>
      <w:r>
        <w:rPr>
          <w:rFonts w:ascii="Arial" w:hAnsi="Arial"/>
          <w:sz w:val="24"/>
        </w:rPr>
        <w:t>att barnomsorgs- och skolplaceringar prioriterar lokala familjer</w:t>
      </w:r>
    </w:p>
    <w:p>
      <w:r>
        <w:rPr>
          <w:rFonts w:ascii="Arial" w:hAnsi="Arial"/>
          <w:sz w:val="24"/>
        </w:rPr>
        <w:t>att en översyn görs av hur externa aktörer påverkar kommunens resurser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Klippan)</w:t>
      </w:r>
    </w:p>
    <w:p>
      <w:r>
        <w:rPr>
          <w:rFonts w:ascii="Arial" w:hAnsi="Arial"/>
          <w:sz w:val="24"/>
        </w:rPr>
        <w:t>Ort: Klippan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Klippan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Klippan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Klippan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