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Klippan kommun</w:t>
      </w:r>
    </w:p>
    <w:p/>
    <w:p>
      <w:r>
        <w:rPr>
          <w:rFonts w:ascii="Arial" w:hAnsi="Arial"/>
          <w:b/>
          <w:sz w:val="24"/>
        </w:rPr>
        <w:t>Motion till Klippan kommunfullmäktige</w:t>
      </w:r>
    </w:p>
    <w:p/>
    <w:p>
      <w:r>
        <w:rPr>
          <w:rFonts w:ascii="Arial" w:hAnsi="Arial"/>
          <w:b/>
          <w:sz w:val="24"/>
        </w:rPr>
        <w:t>Motion om stärkt brottsförebyggande samverkan med Polisen i Klippan</w:t>
      </w:r>
    </w:p>
    <w:p/>
    <w:p>
      <w:r>
        <w:rPr>
          <w:rFonts w:ascii="Arial" w:hAnsi="Arial"/>
          <w:sz w:val="24"/>
        </w:rPr>
        <w:t>Inlämnad av: Sverigedemokraterna i Klippan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samverkansavtal och genomför trygghetsmätningar. För att minska brottsligheten behövs konkreta åtgärder som nattvandring, kameraövervakning och ungdomsinsatser. Sverigedemokraterna vill förstärka samarbetet med Polisen för en tryggare kommun 2026–2028.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uppdaterar samverkansöverenskommelsen med Polisen med tydliga mål för 2026</w:t>
      </w:r>
    </w:p>
    <w:p>
      <w:r>
        <w:rPr>
          <w:rFonts w:ascii="Arial" w:hAnsi="Arial"/>
          <w:sz w:val="24"/>
        </w:rPr>
        <w:t>att medel avsätts för nattvandring och föräldraengagemang</w:t>
      </w:r>
    </w:p>
    <w:p>
      <w:r>
        <w:rPr>
          <w:rFonts w:ascii="Arial" w:hAnsi="Arial"/>
          <w:sz w:val="24"/>
        </w:rPr>
        <w:t>att en brottsförebyggande samordnare tillsätts eller förstärks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Klippan)</w:t>
      </w:r>
    </w:p>
    <w:p>
      <w:r>
        <w:rPr>
          <w:rFonts w:ascii="Arial" w:hAnsi="Arial"/>
          <w:sz w:val="24"/>
        </w:rPr>
        <w:t>Ort: Klippan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Klippan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Klippan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Klippan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