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Landskrona kommun</w:t>
      </w:r>
    </w:p>
    <w:p/>
    <w:p>
      <w:r>
        <w:rPr>
          <w:rFonts w:ascii="Arial" w:hAnsi="Arial"/>
          <w:b/>
          <w:sz w:val="24"/>
        </w:rPr>
        <w:t>Motion till Landskrona kommunfullmäktige</w:t>
      </w:r>
    </w:p>
    <w:p/>
    <w:p>
      <w:r>
        <w:rPr>
          <w:rFonts w:ascii="Arial" w:hAnsi="Arial"/>
          <w:b/>
          <w:sz w:val="24"/>
        </w:rPr>
        <w:t>Motion om riktat stöd till lågpresterande skolor i Landskrona</w:t>
      </w:r>
    </w:p>
    <w:p/>
    <w:p>
      <w:r>
        <w:rPr>
          <w:rFonts w:ascii="Arial" w:hAnsi="Arial"/>
          <w:sz w:val="24"/>
        </w:rPr>
        <w:t>Inlämnad av: Sverigedemokraterna i Landskrona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Skolor som IES Landskrona presterar högt medan andra ligger lägre. SD vill ge extra stöd till skolor med svaga resultat för att höja kunskapsnivån kommunövergripande.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extra medel till skolor med merit under 220 poäng.</w:t>
      </w:r>
    </w:p>
    <w:p>
      <w:r>
        <w:rPr>
          <w:rFonts w:ascii="Arial" w:hAnsi="Arial"/>
          <w:sz w:val="24"/>
        </w:rPr>
        <w:t>att insatserna inkluderar fler lärare och ordningsstöd.</w:t>
      </w:r>
    </w:p>
    <w:p>
      <w:r>
        <w:rPr>
          <w:rFonts w:ascii="Arial" w:hAnsi="Arial"/>
          <w:sz w:val="24"/>
        </w:rPr>
        <w:t>att resultaten följs upp efter ett år.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Landskrona)</w:t>
      </w:r>
    </w:p>
    <w:p>
      <w:r>
        <w:rPr>
          <w:rFonts w:ascii="Arial" w:hAnsi="Arial"/>
          <w:sz w:val="24"/>
        </w:rPr>
        <w:t>Ort: Landskrona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Landskrona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Landskrona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Landskrona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