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Malmö kommun</w:t>
      </w:r>
    </w:p>
    <w:p/>
    <w:p>
      <w:r>
        <w:rPr>
          <w:rFonts w:ascii="Arial" w:hAnsi="Arial"/>
          <w:b/>
          <w:sz w:val="24"/>
        </w:rPr>
        <w:t>Motion till Malmö kommunfullmäktige</w:t>
      </w:r>
    </w:p>
    <w:p/>
    <w:p>
      <w:r>
        <w:rPr>
          <w:rFonts w:ascii="Arial" w:hAnsi="Arial"/>
          <w:b/>
          <w:sz w:val="24"/>
        </w:rPr>
        <w:t>Motion om stärkt trygghet i Rosengård genom fler kameror och lokal närvaro</w:t>
      </w:r>
    </w:p>
    <w:p/>
    <w:p>
      <w:r>
        <w:rPr>
          <w:rFonts w:ascii="Arial" w:hAnsi="Arial"/>
          <w:sz w:val="24"/>
        </w:rPr>
        <w:t>Inlämnad av: Sverigedemokraterna i Malmö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Trots förbättrad trygghet i Malmö enligt Polisens mätning 2025 kvarstår problem i områden som Rosengård med våld och otrygghet. SD vill se riktade insatser för att skydda invånarna. Fler övervakningskameror och ökad kommunal närvaro kan bidra till prevention. Tryggare Malmö-projektet har visat resultat men behöver förstärkas lokalt. Malmö kommun kan besluta om egna trygghetssatsningar.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berörda nämnder att installera fler kameror och öka den kommunala närvaron i Rosengård</w:t>
      </w:r>
    </w:p>
    <w:p>
      <w:r>
        <w:rPr>
          <w:rFonts w:ascii="Arial" w:hAnsi="Arial"/>
          <w:sz w:val="24"/>
        </w:rPr>
        <w:t>att en utvärdering av effekterna görs efter ett år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Malmö)</w:t>
      </w:r>
    </w:p>
    <w:p>
      <w:r>
        <w:rPr>
          <w:rFonts w:ascii="Arial" w:hAnsi="Arial"/>
          <w:sz w:val="24"/>
        </w:rPr>
        <w:t>Ort: Malmö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Malmö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Malmö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Malmö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