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Örkelljunga kommun</w:t>
      </w:r>
    </w:p>
    <w:p/>
    <w:p>
      <w:r>
        <w:rPr>
          <w:rFonts w:ascii="Arial" w:hAnsi="Arial"/>
          <w:b/>
          <w:sz w:val="24"/>
        </w:rPr>
        <w:t>Motion till Örkelljunga kommunfullmäktige</w:t>
      </w:r>
    </w:p>
    <w:p/>
    <w:p>
      <w:r>
        <w:rPr>
          <w:rFonts w:ascii="Arial" w:hAnsi="Arial"/>
          <w:b/>
          <w:sz w:val="24"/>
        </w:rPr>
        <w:t>Motion om effektivare budgethantering och ökad transparens i investeringar</w:t>
      </w:r>
    </w:p>
    <w:p/>
    <w:p>
      <w:r>
        <w:rPr>
          <w:rFonts w:ascii="Arial" w:hAnsi="Arial"/>
          <w:sz w:val="24"/>
        </w:rPr>
        <w:t>Inlämnad av: Sverigedemokraterna i Örkelljunga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överskott på 58 MSEK 2025 har Örkelljunga goda möjligheter till effektiv användning. SD betonar transparens och medborgare först. Specifika beslut om redovisning av stora projekt som Ljungaskolan stärker förtroendet.</w:t>
      </w:r>
    </w:p>
    <w:p>
      <w:r>
        <w:rPr>
          <w:rFonts w:ascii="Arial" w:hAnsi="Arial"/>
          <w:sz w:val="24"/>
        </w:rPr>
        <w:t>Lokala budgetdokument visar potential för förbättringar. Hyperlokalt fokus på effektivitet.</w:t>
      </w:r>
    </w:p>
    <w:p>
      <w:r>
        <w:rPr>
          <w:rFonts w:ascii="Arial" w:hAnsi="Arial"/>
          <w:sz w:val="24"/>
        </w:rPr>
        <w:t>SD-profil för ansvarstagande.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 offentlig redovisning av stora investeringar.</w:t>
      </w:r>
    </w:p>
    <w:p>
      <w:r>
        <w:rPr>
          <w:rFonts w:ascii="Arial" w:hAnsi="Arial"/>
          <w:sz w:val="24"/>
        </w:rPr>
        <w:t>att effektivitetsmål införs i budget 2027.</w:t>
      </w:r>
    </w:p>
    <w:p>
      <w:r>
        <w:rPr>
          <w:rFonts w:ascii="Arial" w:hAnsi="Arial"/>
          <w:sz w:val="24"/>
        </w:rPr>
        <w:t>att medborgardialog om prioriteringar hålls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Örkelljunga)</w:t>
      </w:r>
    </w:p>
    <w:p>
      <w:r>
        <w:rPr>
          <w:rFonts w:ascii="Arial" w:hAnsi="Arial"/>
          <w:sz w:val="24"/>
        </w:rPr>
        <w:t>Ort: Örkelljunga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Örkelljunga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Örkelljunga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Örkelljunga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