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Örkelljunga kommun</w:t>
      </w:r>
    </w:p>
    <w:p/>
    <w:p>
      <w:r>
        <w:rPr>
          <w:rFonts w:ascii="Arial" w:hAnsi="Arial"/>
          <w:b/>
          <w:sz w:val="24"/>
        </w:rPr>
        <w:t>Motion till Örkelljunga kommunfullmäktige</w:t>
      </w:r>
    </w:p>
    <w:p/>
    <w:p>
      <w:r>
        <w:rPr>
          <w:rFonts w:ascii="Arial" w:hAnsi="Arial"/>
          <w:b/>
          <w:sz w:val="24"/>
        </w:rPr>
        <w:t>Motion om förbättrat underhåll av lokala vägar som Kornettvägen och Skolgatan</w:t>
      </w:r>
    </w:p>
    <w:p/>
    <w:p>
      <w:r>
        <w:rPr>
          <w:rFonts w:ascii="Arial" w:hAnsi="Arial"/>
          <w:sz w:val="24"/>
        </w:rPr>
        <w:t>Inlämnad av: Sverigedemokraterna i Örkelljunga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Anläggningsarbeten på Kornettvägen och Skolgatan pågår 2026, men långsiktigt underhåll behövs för säkerhet. Hyperlokalt problem i centrala Örkelljunga. SD prioriterar infrastruktur för medborgare.</w:t>
      </w:r>
    </w:p>
    <w:p>
      <w:r>
        <w:rPr>
          <w:rFonts w:ascii="Arial" w:hAnsi="Arial"/>
          <w:sz w:val="24"/>
        </w:rPr>
        <w:t>Kommunen kan besluta om budget för vägar. Konkret och åtgärdsvänligt.</w:t>
      </w:r>
    </w:p>
    <w:p>
      <w:r>
        <w:rPr>
          <w:rFonts w:ascii="Arial" w:hAnsi="Arial"/>
          <w:sz w:val="24"/>
        </w:rPr>
        <w:t>Stärker vardagen för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permanent förbättringsplan för Kornettvägen och Skolgatan 2026-2027.</w:t>
      </w:r>
    </w:p>
    <w:p>
      <w:r>
        <w:rPr>
          <w:rFonts w:ascii="Arial" w:hAnsi="Arial"/>
          <w:sz w:val="24"/>
        </w:rPr>
        <w:t>att extra medel avsätts för vägunderhåll.</w:t>
      </w:r>
    </w:p>
    <w:p>
      <w:r>
        <w:rPr>
          <w:rFonts w:ascii="Arial" w:hAnsi="Arial"/>
          <w:sz w:val="24"/>
        </w:rPr>
        <w:t>att samordning med Trafikverket sker.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Örkelljunga)</w:t>
      </w:r>
    </w:p>
    <w:p>
      <w:r>
        <w:rPr>
          <w:rFonts w:ascii="Arial" w:hAnsi="Arial"/>
          <w:sz w:val="24"/>
        </w:rPr>
        <w:t>Ort: Örkelljunga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Örkelljunga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Örkelljunga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Örkelljunga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