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Osby kommun</w:t>
      </w:r>
    </w:p>
    <w:p/>
    <w:p>
      <w:r>
        <w:rPr>
          <w:rFonts w:ascii="Arial" w:hAnsi="Arial"/>
          <w:b/>
          <w:sz w:val="24"/>
        </w:rPr>
        <w:t>Motion till Osby kommunfullmäktige</w:t>
      </w:r>
    </w:p>
    <w:p/>
    <w:p>
      <w:r>
        <w:rPr>
          <w:rFonts w:ascii="Arial" w:hAnsi="Arial"/>
          <w:b/>
          <w:sz w:val="24"/>
        </w:rPr>
        <w:t>Motion om utökad grannsamverkan i Lönsboda</w:t>
      </w:r>
    </w:p>
    <w:p/>
    <w:p>
      <w:r>
        <w:rPr>
          <w:rFonts w:ascii="Arial" w:hAnsi="Arial"/>
          <w:sz w:val="24"/>
        </w:rPr>
        <w:t>Inlämnad av: Sverigedemokraterna i Osby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Lönsboda har visat intresse för grannsamverkan enligt lokala initiativ. SD vill stödja och utöka detta för att stärka tryggheten i mindre orter. Kommunen kan bidra med information och möteslokaler.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stöd till grannsamverkan i Lönsboda med informationskampanj</w:t>
      </w:r>
    </w:p>
    <w:p>
      <w:r>
        <w:rPr>
          <w:rFonts w:ascii="Arial" w:hAnsi="Arial"/>
          <w:sz w:val="24"/>
        </w:rPr>
        <w:t>att avsätta medel för skyltning och möten</w:t>
      </w:r>
    </w:p>
    <w:p>
      <w:r>
        <w:rPr>
          <w:rFonts w:ascii="Arial" w:hAnsi="Arial"/>
          <w:sz w:val="24"/>
        </w:rPr>
        <w:t>att utvärdering sker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Osby)</w:t>
      </w:r>
    </w:p>
    <w:p>
      <w:r>
        <w:rPr>
          <w:rFonts w:ascii="Arial" w:hAnsi="Arial"/>
          <w:sz w:val="24"/>
        </w:rPr>
        <w:t>Ort: Osby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