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Östra Göinge kommun</w:t>
      </w:r>
    </w:p>
    <w:p/>
    <w:p>
      <w:r>
        <w:rPr>
          <w:rFonts w:ascii="Arial" w:hAnsi="Arial"/>
          <w:b/>
          <w:sz w:val="24"/>
        </w:rPr>
        <w:t>Motion till Östra Göinge kommunfullmäktige</w:t>
      </w:r>
    </w:p>
    <w:p/>
    <w:p>
      <w:r>
        <w:rPr>
          <w:rFonts w:ascii="Arial" w:hAnsi="Arial"/>
          <w:b/>
          <w:sz w:val="24"/>
        </w:rPr>
        <w:t>Motion om ökad trygghet i Broby centrum</w:t>
      </w:r>
    </w:p>
    <w:p/>
    <w:p>
      <w:r>
        <w:rPr>
          <w:rFonts w:ascii="Arial" w:hAnsi="Arial"/>
          <w:sz w:val="24"/>
        </w:rPr>
        <w:t>Inlämnad av: Sverigedemokraterna i Östra Göinge</w:t>
      </w:r>
    </w:p>
    <w:p>
      <w:r>
        <w:rPr>
          <w:rFonts w:ascii="Arial" w:hAnsi="Arial"/>
          <w:sz w:val="24"/>
        </w:rPr>
        <w:t>Datum: 2026-06-06</w:t>
      </w:r>
    </w:p>
    <w:p/>
    <w:p>
      <w:r>
        <w:rPr>
          <w:rFonts w:ascii="Arial" w:hAnsi="Arial"/>
          <w:b/>
          <w:sz w:val="24"/>
        </w:rPr>
        <w:t>Motivering</w:t>
      </w:r>
    </w:p>
    <w:p>
      <w:r>
        <w:rPr>
          <w:rFonts w:ascii="Arial" w:hAnsi="Arial"/>
          <w:sz w:val="24"/>
        </w:rPr>
        <w:t>Trygghetsmätningen för 2025 visar ökad trygghet i Östra Göinge, men Broby centrum har fortfarande utmaningar med narkotika och otrygghet enligt polisens medborgarlöfte för 2026. Brott mot narkotikastrafflagen har historiskt varit ett problem. Kommunen har skrivit nytt medborgarlöfte tillsammans med polisen som betonar förebyggande arbete för barn och unga. Som SD vill vi se konkreta, lokala åtgärder som kameror, ökad patrullering och samverkan med näringslivet i centrala Broby. Detta stärker medborgarnas känsla av trygghet och prioriterar kommuninvånarna.</w:t>
      </w:r>
    </w:p>
    <w:p/>
    <w:p>
      <w:r>
        <w:rPr>
          <w:rFonts w:ascii="Arial" w:hAnsi="Arial"/>
          <w:b/>
          <w:sz w:val="24"/>
        </w:rPr>
        <w:t>Förslag till beslut</w:t>
      </w:r>
    </w:p>
    <w:p>
      <w:r>
        <w:rPr>
          <w:rFonts w:ascii="Arial" w:hAnsi="Arial"/>
          <w:sz w:val="24"/>
        </w:rPr>
        <w:t>att kommunfullmäktige beslutar att installera fler övervakningskameror i Broby centrum under 2027</w:t>
      </w:r>
    </w:p>
    <w:p>
      <w:r>
        <w:rPr>
          <w:rFonts w:ascii="Arial" w:hAnsi="Arial"/>
          <w:sz w:val="24"/>
        </w:rPr>
        <w:t>att kommunfullmäktige beslutar att öka samverkan med Polisen kring patrullering i centrala Broby</w:t>
      </w:r>
    </w:p>
    <w:p>
      <w:r>
        <w:rPr>
          <w:rFonts w:ascii="Arial" w:hAnsi="Arial"/>
          <w:sz w:val="24"/>
        </w:rPr>
        <w:t>att kommunfullmäktige beslutar att kartlägga otrygga platser i Broby tillsammans med brottsförebyggande rådet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Östra Göinge)</w:t>
      </w:r>
    </w:p>
    <w:p>
      <w:r>
        <w:rPr>
          <w:rFonts w:ascii="Arial" w:hAnsi="Arial"/>
          <w:sz w:val="24"/>
        </w:rPr>
        <w:t>Ort: Östra Göinge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Östra Göinge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Östra Göinge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Östra Göinge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