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Östra Göinge kommun</w:t>
      </w:r>
    </w:p>
    <w:p/>
    <w:p>
      <w:r>
        <w:rPr>
          <w:rFonts w:ascii="Arial" w:hAnsi="Arial"/>
          <w:b/>
          <w:sz w:val="24"/>
        </w:rPr>
        <w:t>Motion till Östra Göinge kommunfullmäktige</w:t>
      </w:r>
    </w:p>
    <w:p/>
    <w:p>
      <w:r>
        <w:rPr>
          <w:rFonts w:ascii="Arial" w:hAnsi="Arial"/>
          <w:b/>
          <w:sz w:val="24"/>
        </w:rPr>
        <w:t>Motion om ökad transparens i kommunala upphandlingar och budget</w:t>
      </w:r>
    </w:p>
    <w:p/>
    <w:p>
      <w:r>
        <w:rPr>
          <w:rFonts w:ascii="Arial" w:hAnsi="Arial"/>
          <w:sz w:val="24"/>
        </w:rPr>
        <w:t>Inlämnad av: Sverigedemokraterna i Östra Göinge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att veta hur skattemedel används. SD vill ha öppen redovisning av alla större upphandlingar och tydligare budgetdokument för att öka förtroendet och motverka slöseri.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publicera alla upphandlingar över 500 000 kr på kommunens webbplats</w:t>
      </w:r>
    </w:p>
    <w:p>
      <w:r>
        <w:rPr>
          <w:rFonts w:ascii="Arial" w:hAnsi="Arial"/>
          <w:sz w:val="24"/>
        </w:rPr>
        <w:t>att kommunfullmäktige beslutar att införa medborgarforum för budgetdiskussioner</w:t>
      </w:r>
    </w:p>
    <w:p>
      <w:r>
        <w:rPr>
          <w:rFonts w:ascii="Arial" w:hAnsi="Arial"/>
          <w:sz w:val="24"/>
        </w:rPr>
        <w:t>att kommunfullmäktige beslutar att årlig transparensrapport presenteras i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Östra Göinge)</w:t>
      </w:r>
    </w:p>
    <w:p>
      <w:r>
        <w:rPr>
          <w:rFonts w:ascii="Arial" w:hAnsi="Arial"/>
          <w:sz w:val="24"/>
        </w:rPr>
        <w:t>Ort: Östra Göinge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Östra Göinge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Östra Göinge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Östra Göinge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