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Perstorp kommun</w:t>
      </w:r>
    </w:p>
    <w:p/>
    <w:p>
      <w:r>
        <w:rPr>
          <w:rFonts w:ascii="Arial" w:hAnsi="Arial"/>
          <w:b/>
          <w:sz w:val="24"/>
        </w:rPr>
        <w:t>Motion till Perstorp kommunfullmäktige</w:t>
      </w:r>
    </w:p>
    <w:p/>
    <w:p>
      <w:r>
        <w:rPr>
          <w:rFonts w:ascii="Arial" w:hAnsi="Arial"/>
          <w:b/>
          <w:sz w:val="24"/>
        </w:rPr>
        <w:t>Motion om riktade brottsförebyggande åtgärder i specifika områden</w:t>
      </w:r>
    </w:p>
    <w:p/>
    <w:p>
      <w:r>
        <w:rPr>
          <w:rFonts w:ascii="Arial" w:hAnsi="Arial"/>
          <w:sz w:val="24"/>
        </w:rPr>
        <w:t>Inlämnad av: Sverigedemokraterna i Perstorp</w:t>
      </w:r>
    </w:p>
    <w:p>
      <w:r>
        <w:rPr>
          <w:rFonts w:ascii="Arial" w:hAnsi="Arial"/>
          <w:sz w:val="24"/>
        </w:rPr>
        <w:t>Datum: 2026-06-06</w:t>
      </w:r>
    </w:p>
    <w:p/>
    <w:p>
      <w:r>
        <w:rPr>
          <w:rFonts w:ascii="Arial" w:hAnsi="Arial"/>
          <w:b/>
          <w:sz w:val="24"/>
        </w:rPr>
        <w:t>Motivering</w:t>
      </w:r>
    </w:p>
    <w:p>
      <w:r>
        <w:rPr>
          <w:rFonts w:ascii="Arial" w:hAnsi="Arial"/>
          <w:sz w:val="24"/>
        </w:rPr>
        <w:t>Enligt BRA:s lägesbild och kommunens trygghetsarbete 2025 behöver Perstorp fokusera på konkreta områden med hög brottslighet. Samverkan med polis och lokala insatser som nattvandring och belysning kan ge snabba resultat. SD vill se handlingskraftiga åtgärder för att öka tryggheten lokalt.</w:t>
      </w:r>
    </w:p>
    <w:p/>
    <w:p>
      <w:r>
        <w:rPr>
          <w:rFonts w:ascii="Arial" w:hAnsi="Arial"/>
          <w:b/>
          <w:sz w:val="24"/>
        </w:rPr>
        <w:t>Förslag till beslut</w:t>
      </w:r>
    </w:p>
    <w:p>
      <w:r>
        <w:rPr>
          <w:rFonts w:ascii="Arial" w:hAnsi="Arial"/>
          <w:sz w:val="24"/>
        </w:rPr>
        <w:t>att kommunfullmäktige antar en åtgärdsplan för brottsförebyggande i identifierade högriskområden</w:t>
      </w:r>
    </w:p>
    <w:p>
      <w:r>
        <w:rPr>
          <w:rFonts w:ascii="Arial" w:hAnsi="Arial"/>
          <w:sz w:val="24"/>
        </w:rPr>
        <w:t>att planen inkluderar samverkan med polis och frivilligorganisationer</w:t>
      </w:r>
    </w:p>
    <w:p>
      <w:r>
        <w:rPr>
          <w:rFonts w:ascii="Arial" w:hAnsi="Arial"/>
          <w:sz w:val="24"/>
        </w:rPr>
        <w:t>att årlig uppföljning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Perstorp)</w:t>
      </w:r>
    </w:p>
    <w:p>
      <w:r>
        <w:rPr>
          <w:rFonts w:ascii="Arial" w:hAnsi="Arial"/>
          <w:sz w:val="24"/>
        </w:rPr>
        <w:t>Ort: Perstorp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Perstorp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Perstorp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Perstorp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