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Skurup kommun</w:t>
      </w:r>
    </w:p>
    <w:p/>
    <w:p>
      <w:r>
        <w:rPr>
          <w:rFonts w:ascii="Arial" w:hAnsi="Arial"/>
          <w:b/>
          <w:sz w:val="24"/>
        </w:rPr>
        <w:t>Motion till Skurup kommunfullmäktige</w:t>
      </w:r>
    </w:p>
    <w:p/>
    <w:p>
      <w:r>
        <w:rPr>
          <w:rFonts w:ascii="Arial" w:hAnsi="Arial"/>
          <w:b/>
          <w:sz w:val="24"/>
        </w:rPr>
        <w:t>Motion om ökade trygghetsåtgärder på Östergård i Skurup</w:t>
      </w:r>
    </w:p>
    <w:p/>
    <w:p>
      <w:r>
        <w:rPr>
          <w:rFonts w:ascii="Arial" w:hAnsi="Arial"/>
          <w:sz w:val="24"/>
        </w:rPr>
        <w:t>Inlämnad av: Sverigedemokraterna i Skurup</w:t>
      </w:r>
    </w:p>
    <w:p>
      <w:r>
        <w:rPr>
          <w:rFonts w:ascii="Arial" w:hAnsi="Arial"/>
          <w:sz w:val="24"/>
        </w:rPr>
        <w:t>Datum: 2026-06-06</w:t>
      </w:r>
    </w:p>
    <w:p/>
    <w:p>
      <w:r>
        <w:rPr>
          <w:rFonts w:ascii="Arial" w:hAnsi="Arial"/>
          <w:b/>
          <w:sz w:val="24"/>
        </w:rPr>
        <w:t>Motivering</w:t>
      </w:r>
    </w:p>
    <w:p>
      <w:r>
        <w:rPr>
          <w:rFonts w:ascii="Arial" w:hAnsi="Arial"/>
          <w:sz w:val="24"/>
        </w:rPr>
        <w:t>Trygghetsmätningen 2025 visar förbättringar i Skurup kommun totalt, men specifika områden som Östergård har kvarstående utmaningar med belysning, siktskymmande buskage och ordningsstörningar. En trygghetsvandring 2025 identifierade konkreta behov som förbättrad belysning och röjning. Som sverigedemokrater prioriterar vi medborgarnas trygghet högst och ser att lokala åtgärder ger snabb effekt. Kommunen har resurser efter starkt ekonomiskt resultat 2025 och kan besluta om investeringar i trygghetsskapande åtgärder. Detta stärker SD:s profil som parti som sätter säkerhet först.</w:t>
      </w:r>
    </w:p>
    <w:p>
      <w:r>
        <w:rPr>
          <w:rFonts w:ascii="Arial" w:hAnsi="Arial"/>
          <w:sz w:val="24"/>
        </w:rPr>
        <w:t>Skurups kommun har trygghetsvärdar som arbetar aktivt, men mer riktade insatser behövs i utsatta delar. Östergård är ett konkret exempel där boende och polis efterfrågar åtgärder. Genom att agera nu förebygger vi större problem och visar handlingskraft.</w:t>
      </w:r>
    </w:p>
    <w:p>
      <w:r>
        <w:rPr>
          <w:rFonts w:ascii="Arial" w:hAnsi="Arial"/>
          <w:sz w:val="24"/>
        </w:rPr>
        <w:t>Vi vill se fler kameror, bättre belysning och regelbundna insatser för att skapa en trygg miljö för alla invånare, särskilt barn och äldre i området.</w:t>
      </w:r>
    </w:p>
    <w:p/>
    <w:p>
      <w:r>
        <w:rPr>
          <w:rFonts w:ascii="Arial" w:hAnsi="Arial"/>
          <w:b/>
          <w:sz w:val="24"/>
        </w:rPr>
        <w:t>Förslag till beslut</w:t>
      </w:r>
    </w:p>
    <w:p>
      <w:r>
        <w:rPr>
          <w:rFonts w:ascii="Arial" w:hAnsi="Arial"/>
          <w:sz w:val="24"/>
        </w:rPr>
        <w:t>att kommunfullmäktige beslutar om att installera ytterligare övervakningskameror och förbättra gatubelysningen på Östergård senast under 2027</w:t>
      </w:r>
    </w:p>
    <w:p>
      <w:r>
        <w:rPr>
          <w:rFonts w:ascii="Arial" w:hAnsi="Arial"/>
          <w:sz w:val="24"/>
        </w:rPr>
        <w:t>att kommunen genomför regelbundna trygghetsvandringar och röjningsåtgärder av buskage i området</w:t>
      </w:r>
    </w:p>
    <w:p>
      <w:r>
        <w:rPr>
          <w:rFonts w:ascii="Arial" w:hAnsi="Arial"/>
          <w:sz w:val="24"/>
        </w:rPr>
        <w:t>att medel avsätts i budget 2027 för dessa trygghetsåtgärder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Skurup)</w:t>
      </w:r>
    </w:p>
    <w:p>
      <w:r>
        <w:rPr>
          <w:rFonts w:ascii="Arial" w:hAnsi="Arial"/>
          <w:sz w:val="24"/>
        </w:rPr>
        <w:t>Ort: Skurup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Skurup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Skurup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Skurup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