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Staffanstorp kommun</w:t>
      </w:r>
    </w:p>
    <w:p/>
    <w:p>
      <w:r>
        <w:rPr>
          <w:rFonts w:ascii="Arial" w:hAnsi="Arial"/>
          <w:b/>
          <w:sz w:val="24"/>
        </w:rPr>
        <w:t>Motion till Staffanstorp kommunfullmäktige</w:t>
      </w:r>
    </w:p>
    <w:p/>
    <w:p>
      <w:r>
        <w:rPr>
          <w:rFonts w:ascii="Arial" w:hAnsi="Arial"/>
          <w:b/>
          <w:sz w:val="24"/>
        </w:rPr>
        <w:t>Motion om förbättrad studiero och ordning på Hagalidskolan</w:t>
      </w:r>
    </w:p>
    <w:p/>
    <w:p>
      <w:r>
        <w:rPr>
          <w:rFonts w:ascii="Arial" w:hAnsi="Arial"/>
          <w:sz w:val="24"/>
        </w:rPr>
        <w:t>Inlämnad av: Sverigedemokraterna i Staffanstorp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Hagalidskolan är en av Staffanstorps större grundskolor och resultaten är goda med meritvärden över rikssnittet. Trots detta rapporteras problem med ordning och studiero i flera skolor, inklusive kritik mot hantering av överklaganden. SD vill prioritera ordning och reda för att alla elever ska kunna prestera. Lokala åtgärder som mobilförbud, fler vuxna i korridorerna och tydliga konsekvenser är kommunala beslut som kan genomföras snabbt.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inför mobilförbud under lektionstid på Hagalidskolan från höstterminen 2026</w:t>
      </w:r>
    </w:p>
    <w:p>
      <w:r>
        <w:rPr>
          <w:rFonts w:ascii="Arial" w:hAnsi="Arial"/>
          <w:sz w:val="24"/>
        </w:rPr>
        <w:t>att antalet rastvakter och stödpersonal ökas med minst två tjänster</w:t>
      </w:r>
    </w:p>
    <w:p>
      <w:r>
        <w:rPr>
          <w:rFonts w:ascii="Arial" w:hAnsi="Arial"/>
          <w:sz w:val="24"/>
        </w:rPr>
        <w:t>att en handlingsplan mot stök och kränkningar tas fram i samverkan med rektor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Staffanstorp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Staffanstorp)</w:t>
      </w:r>
    </w:p>
    <w:p>
      <w:r>
        <w:rPr>
          <w:rFonts w:ascii="Arial" w:hAnsi="Arial"/>
          <w:sz w:val="24"/>
        </w:rPr>
        <w:t>Ort: Staffanstorp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Staffanstorp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Staffanstorp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Staffanstorp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:zoom w:percent="1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