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Svalöv kommun</w:t>
      </w:r>
    </w:p>
    <w:p/>
    <w:p>
      <w:r>
        <w:rPr>
          <w:rFonts w:ascii="Arial" w:hAnsi="Arial"/>
          <w:b/>
          <w:sz w:val="24"/>
        </w:rPr>
        <w:t>Motion till Svalöv kommunfullmäktige</w:t>
      </w:r>
    </w:p>
    <w:p/>
    <w:p>
      <w:r>
        <w:rPr>
          <w:rFonts w:ascii="Arial" w:hAnsi="Arial"/>
          <w:b/>
          <w:sz w:val="24"/>
        </w:rPr>
        <w:t>Motion om renovering och förbättrad studiero på Parkskolan</w:t>
      </w:r>
    </w:p>
    <w:p/>
    <w:p>
      <w:r>
        <w:rPr>
          <w:rFonts w:ascii="Arial" w:hAnsi="Arial"/>
          <w:sz w:val="24"/>
        </w:rPr>
        <w:t>Inlämnad av: Sverigedemokraterna i Svalöv</w:t>
      </w:r>
    </w:p>
    <w:p>
      <w:r>
        <w:rPr>
          <w:rFonts w:ascii="Arial" w:hAnsi="Arial"/>
          <w:sz w:val="24"/>
        </w:rPr>
        <w:t>Datum: 2026-06-06</w:t>
      </w:r>
    </w:p>
    <w:p/>
    <w:p>
      <w:r>
        <w:rPr>
          <w:rFonts w:ascii="Arial" w:hAnsi="Arial"/>
          <w:b/>
          <w:sz w:val="24"/>
        </w:rPr>
        <w:t>Motivering</w:t>
      </w:r>
    </w:p>
    <w:p>
      <w:r>
        <w:rPr>
          <w:rFonts w:ascii="Arial" w:hAnsi="Arial"/>
          <w:sz w:val="24"/>
        </w:rPr>
        <w:t>Parkskolan i Teckomatorp har drabbats av mögelproblem som larmats om under 2025, vilket påverkar elevernas hälsa och studiemiljö. Kommunen har beslutat om renovering, men tempot behöver höjas för att säkerställa god studiero. Skolresultaten i Svalöv visar 72 % gymnasiebehörighet 2025, vilket kräver bättre förutsättningar.</w:t>
      </w:r>
    </w:p>
    <w:p>
      <w:r>
        <w:rPr>
          <w:rFonts w:ascii="Arial" w:hAnsi="Arial"/>
          <w:sz w:val="24"/>
        </w:rPr>
        <w:t>En god lärmiljö är avgörande för elevernas framtid. Mögel och ordningsproblem stör undervisningen och skapar otrygghet. SD prioriterar skolans kärnverksamhet och elevernas välmående.</w:t>
      </w:r>
    </w:p>
    <w:p>
      <w:r>
        <w:rPr>
          <w:rFonts w:ascii="Arial" w:hAnsi="Arial"/>
          <w:sz w:val="24"/>
        </w:rPr>
        <w:t>Genom snabba åtgärder kan kommunen visa handlingskraft. Detta gynnar både elever, personal och kommunens attraktivitet.</w:t>
      </w:r>
    </w:p>
    <w:p/>
    <w:p>
      <w:r>
        <w:rPr>
          <w:rFonts w:ascii="Arial" w:hAnsi="Arial"/>
          <w:b/>
          <w:sz w:val="24"/>
        </w:rPr>
        <w:t>Förslag till beslut</w:t>
      </w:r>
    </w:p>
    <w:p>
      <w:r>
        <w:rPr>
          <w:rFonts w:ascii="Arial" w:hAnsi="Arial"/>
          <w:sz w:val="24"/>
        </w:rPr>
        <w:t>att kommunfullmäktige beslutar om skyndsam renovering av Parkskolan med fokus på mögelsanering</w:t>
      </w:r>
    </w:p>
    <w:p>
      <w:r>
        <w:rPr>
          <w:rFonts w:ascii="Arial" w:hAnsi="Arial"/>
          <w:sz w:val="24"/>
        </w:rPr>
        <w:t>att kommunfullmäktige beslutar om förstärkta insatser för studiero och ordning på skolan</w:t>
      </w:r>
    </w:p>
    <w:p>
      <w:r>
        <w:rPr>
          <w:rFonts w:ascii="Arial" w:hAnsi="Arial"/>
          <w:sz w:val="24"/>
        </w:rPr>
        <w:t>att en statusrapport lämnas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Svalöv)</w:t>
      </w:r>
    </w:p>
    <w:p>
      <w:r>
        <w:rPr>
          <w:rFonts w:ascii="Arial" w:hAnsi="Arial"/>
          <w:sz w:val="24"/>
        </w:rPr>
        <w:t>Ort: Svalöv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Svalöv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Svalöv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Svalöv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