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Svalöv kommun</w:t>
      </w:r>
    </w:p>
    <w:p/>
    <w:p>
      <w:r>
        <w:rPr>
          <w:rFonts w:ascii="Arial" w:hAnsi="Arial"/>
          <w:b/>
          <w:sz w:val="24"/>
        </w:rPr>
        <w:t>Motion till Svalöv kommunfullmäktige</w:t>
      </w:r>
    </w:p>
    <w:p/>
    <w:p>
      <w:r>
        <w:rPr>
          <w:rFonts w:ascii="Arial" w:hAnsi="Arial"/>
          <w:b/>
          <w:sz w:val="24"/>
        </w:rPr>
        <w:t>Motion om förbättrad gymnasiebehörighet och studiero i Svalövs grundskolor</w:t>
      </w:r>
    </w:p>
    <w:p/>
    <w:p>
      <w:r>
        <w:rPr>
          <w:rFonts w:ascii="Arial" w:hAnsi="Arial"/>
          <w:sz w:val="24"/>
        </w:rPr>
        <w:t>Inlämnad av: Sverigedemokraterna i Svalöv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Endast 72 % av niondeklassare i Svalövs kommunala skolor (Billeshögsskolan, Lunnaskolan m.fl.) uppnådde gymnasiebehörighet 2025. Studiero och ordning behöver stärkas för bättre resultat. Skolenkäter visar behov av förbättringar.</w:t>
      </w:r>
    </w:p>
    <w:p>
      <w:r>
        <w:rPr>
          <w:rFonts w:ascii="Arial" w:hAnsi="Arial"/>
          <w:sz w:val="24"/>
        </w:rPr>
        <w:t>SD ser skolan som prioriterad. Goda resultat och lugn miljö gynnar alla elever och kommunens framtid.</w:t>
      </w:r>
    </w:p>
    <w:p>
      <w:r>
        <w:rPr>
          <w:rFonts w:ascii="Arial" w:hAnsi="Arial"/>
          <w:sz w:val="24"/>
        </w:rPr>
        <w:t>Insatser som mindre grupper, tydliga regler och stöd kan höja behörigheten. Kommunen har direkt inflytande över de kommunala skolorna.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satsning på studiero och ordning i alla kommunala grundskolor</w:t>
      </w:r>
    </w:p>
    <w:p>
      <w:r>
        <w:rPr>
          <w:rFonts w:ascii="Arial" w:hAnsi="Arial"/>
          <w:sz w:val="24"/>
        </w:rPr>
        <w:t>att kommunfullmäktige beslutar om utökade resurser för elevstöd och mindre klasser där behov finns</w:t>
      </w:r>
    </w:p>
    <w:p>
      <w:r>
        <w:rPr>
          <w:rFonts w:ascii="Arial" w:hAnsi="Arial"/>
          <w:sz w:val="24"/>
        </w:rPr>
        <w:t>att mål om minst 80 % gymnasiebehörighet sätts upp till 2028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Svalöv)</w:t>
      </w:r>
    </w:p>
    <w:p>
      <w:r>
        <w:rPr>
          <w:rFonts w:ascii="Arial" w:hAnsi="Arial"/>
          <w:sz w:val="24"/>
        </w:rPr>
        <w:t>Ort: Svalöv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Svalöv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Svalöv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Svalöv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