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Svedala kommun</w:t>
      </w:r>
    </w:p>
    <w:p/>
    <w:p>
      <w:r>
        <w:rPr>
          <w:rFonts w:ascii="Arial" w:hAnsi="Arial"/>
          <w:b/>
          <w:sz w:val="24"/>
        </w:rPr>
        <w:t>Motion till Svedala kommunfullmäktige</w:t>
      </w:r>
    </w:p>
    <w:p/>
    <w:p>
      <w:r>
        <w:rPr>
          <w:rFonts w:ascii="Arial" w:hAnsi="Arial"/>
          <w:b/>
          <w:sz w:val="24"/>
        </w:rPr>
        <w:t>Motion om effektiv integration med krav i Svedala</w:t>
      </w:r>
    </w:p>
    <w:p/>
    <w:p>
      <w:r>
        <w:rPr>
          <w:rFonts w:ascii="Arial" w:hAnsi="Arial"/>
          <w:sz w:val="24"/>
        </w:rPr>
        <w:t>Inlämnad av: Sverigedemokraterna i Svedala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är en kommunal fråga som måste präglas av krav på språk, sysselsättning och svenska värderingar. SD vill ha en politik som fungerar och sätter svenska medborgare först.</w:t>
      </w:r>
    </w:p>
    <w:p>
      <w:r>
        <w:rPr>
          <w:rFonts w:ascii="Arial" w:hAnsi="Arial"/>
          <w:sz w:val="24"/>
        </w:rPr>
        <w:t>Kommunen har en integrationssida men behöver skärpa kraven för att undvika utanförskap. Konkreta mål för språk och arbete bör införas.</w:t>
      </w:r>
    </w:p>
    <w:p>
      <w:r>
        <w:rPr>
          <w:rFonts w:ascii="Arial" w:hAnsi="Arial"/>
          <w:sz w:val="24"/>
        </w:rPr>
        <w:t>Detta stärker samhällsgemenskapen och minskar långsiktiga kostnader.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språkkrav och sysselsättningskrav införs för nyanlända i Svedala</w:t>
      </w:r>
    </w:p>
    <w:p>
      <w:r>
        <w:rPr>
          <w:rFonts w:ascii="Arial" w:hAnsi="Arial"/>
          <w:sz w:val="24"/>
        </w:rPr>
        <w:t>att värderingskurser om svenska normer blir obligatoriska</w:t>
      </w:r>
    </w:p>
    <w:p>
      <w:r>
        <w:rPr>
          <w:rFonts w:ascii="Arial" w:hAnsi="Arial"/>
          <w:sz w:val="24"/>
        </w:rPr>
        <w:t>att uppföljning av integrationsresultat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Svedala)</w:t>
      </w:r>
    </w:p>
    <w:p>
      <w:r>
        <w:rPr>
          <w:rFonts w:ascii="Arial" w:hAnsi="Arial"/>
          <w:sz w:val="24"/>
        </w:rPr>
        <w:t>Ort: Svedala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Svedala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Svedala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Svedala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