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Tomelilla kommun</w:t>
      </w:r>
    </w:p>
    <w:p/>
    <w:p>
      <w:r>
        <w:rPr>
          <w:rFonts w:ascii="Arial" w:hAnsi="Arial"/>
          <w:b/>
          <w:sz w:val="24"/>
        </w:rPr>
        <w:t>Motion till Tomelilla kommunfullmäktige</w:t>
      </w:r>
    </w:p>
    <w:p/>
    <w:p>
      <w:r>
        <w:rPr>
          <w:rFonts w:ascii="Arial" w:hAnsi="Arial"/>
          <w:b/>
          <w:sz w:val="24"/>
        </w:rPr>
        <w:t>Motion om bättre studiero och ordning i Tomelillas skolor</w:t>
      </w:r>
    </w:p>
    <w:p/>
    <w:p>
      <w:r>
        <w:rPr>
          <w:rFonts w:ascii="Arial" w:hAnsi="Arial"/>
          <w:sz w:val="24"/>
        </w:rPr>
        <w:t>Inlämnad av: Sverigedemokraterna i Tomelilla</w:t>
      </w:r>
    </w:p>
    <w:p>
      <w:r>
        <w:rPr>
          <w:rFonts w:ascii="Arial" w:hAnsi="Arial"/>
          <w:sz w:val="24"/>
        </w:rPr>
        <w:t>Datum: 2026-06-06</w:t>
      </w:r>
    </w:p>
    <w:p/>
    <w:p>
      <w:r>
        <w:rPr>
          <w:rFonts w:ascii="Arial" w:hAnsi="Arial"/>
          <w:b/>
          <w:sz w:val="24"/>
        </w:rPr>
        <w:t>Motivering</w:t>
      </w:r>
    </w:p>
    <w:p>
      <w:r>
        <w:rPr>
          <w:rFonts w:ascii="Arial" w:hAnsi="Arial"/>
          <w:sz w:val="24"/>
        </w:rPr>
        <w:t>Mobbning och ordningsproblem rapporteras i kommunens skolor enligt tomelilla.se. Studiero är en förutsättning för goda resultat. SD betonar tydliga regler, nolltolerans mot störningar och föräldrasamverkan. Detta är en kärnfråga för SD lokalt och nationellt. Kommunen kan besluta om policyförändringar direkt.</w:t>
      </w:r>
    </w:p>
    <w:p/>
    <w:p>
      <w:r>
        <w:rPr>
          <w:rFonts w:ascii="Arial" w:hAnsi="Arial"/>
          <w:b/>
          <w:sz w:val="24"/>
        </w:rPr>
        <w:t>Förslag till beslut</w:t>
      </w:r>
    </w:p>
    <w:p>
      <w:r>
        <w:rPr>
          <w:rFonts w:ascii="Arial" w:hAnsi="Arial"/>
          <w:sz w:val="24"/>
        </w:rPr>
        <w:t>att kommunfullmäktige beslutar om att införa en tydlig ordningsplan med konsekvenser för alla skolor</w:t>
      </w:r>
    </w:p>
    <w:p>
      <w:r>
        <w:rPr>
          <w:rFonts w:ascii="Arial" w:hAnsi="Arial"/>
          <w:sz w:val="24"/>
        </w:rPr>
        <w:t>att skolpersonalens befogenheter stärks och fortbildning i ledarskap erbjuds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Tomelilla)</w:t>
      </w:r>
    </w:p>
    <w:p>
      <w:r>
        <w:rPr>
          <w:rFonts w:ascii="Arial" w:hAnsi="Arial"/>
          <w:sz w:val="24"/>
        </w:rPr>
        <w:t>Ort: Tomelilla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Tomelilla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Tomelilla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Tomelilla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