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Trelleborg kommun</w:t>
      </w:r>
    </w:p>
    <w:p/>
    <w:p>
      <w:r>
        <w:rPr>
          <w:rFonts w:ascii="Arial" w:hAnsi="Arial"/>
          <w:b/>
          <w:sz w:val="24"/>
        </w:rPr>
        <w:t>Motion till Trelleborg kommunfullmäktige</w:t>
      </w:r>
    </w:p>
    <w:p/>
    <w:p>
      <w:r>
        <w:rPr>
          <w:rFonts w:ascii="Arial" w:hAnsi="Arial"/>
          <w:b/>
          <w:sz w:val="24"/>
        </w:rPr>
        <w:t>Motion om integration med krav på språk och värderingar</w:t>
      </w:r>
    </w:p>
    <w:p/>
    <w:p>
      <w:r>
        <w:rPr>
          <w:rFonts w:ascii="Arial" w:hAnsi="Arial"/>
          <w:sz w:val="24"/>
        </w:rPr>
        <w:t>Inlämnad av: Sverigedemokraterna i Trelleborg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Segregationen i Trelleborg är mätbar med ett index på 46,1 och cirka 25 % utländsk bakgrund. SD vill se integrationsinsatser som ställer krav på språk, arbete och svenska värderingar för att skapa ett sammanhållet samhälle. Kommunen kan besluta om villkorade 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svenska språkkunskaper för deltagande i kommunala integrationsprogram</w:t>
      </w:r>
    </w:p>
    <w:p>
      <w:r>
        <w:rPr>
          <w:rFonts w:ascii="Arial" w:hAnsi="Arial"/>
          <w:sz w:val="24"/>
        </w:rPr>
        <w:t>att fokus läggs på arbetsmarknadsåtgärder med krav på egenförsörjning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Trelleborg)</w:t>
      </w:r>
    </w:p>
    <w:p>
      <w:r>
        <w:rPr>
          <w:rFonts w:ascii="Arial" w:hAnsi="Arial"/>
          <w:sz w:val="24"/>
        </w:rPr>
        <w:t>Ort: Trelleborg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Trelleborg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Trelleborg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Trelleborg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