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Trelleborg kommun</w:t>
      </w:r>
    </w:p>
    <w:p/>
    <w:p>
      <w:r>
        <w:rPr>
          <w:rFonts w:ascii="Arial" w:hAnsi="Arial"/>
          <w:b/>
          <w:sz w:val="24"/>
        </w:rPr>
        <w:t>Motion till Trelleborg kommunfullmäktige</w:t>
      </w:r>
    </w:p>
    <w:p/>
    <w:p>
      <w:r>
        <w:rPr>
          <w:rFonts w:ascii="Arial" w:hAnsi="Arial"/>
          <w:b/>
          <w:sz w:val="24"/>
        </w:rPr>
        <w:t>Motion om ordning och reda i Trelleborgs skolor</w:t>
      </w:r>
    </w:p>
    <w:p/>
    <w:p>
      <w:r>
        <w:rPr>
          <w:rFonts w:ascii="Arial" w:hAnsi="Arial"/>
          <w:sz w:val="24"/>
        </w:rPr>
        <w:t>Inlämnad av: Sverigedemokraterna i Trelleborg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Låga skolresultat och ordningsproblem i flera skolor kräver kommunala åtgärder. SD vill se tydliga regler för studiero och närvaro för att ge alla elever bästa möjliga förutsättningar.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kommunövergripande ordningsplan för grundskolorna</w:t>
      </w:r>
    </w:p>
    <w:p>
      <w:r>
        <w:rPr>
          <w:rFonts w:ascii="Arial" w:hAnsi="Arial"/>
          <w:sz w:val="24"/>
        </w:rPr>
        <w:t>att lärarnas befogenheter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Trelleborg)</w:t>
      </w:r>
    </w:p>
    <w:p>
      <w:r>
        <w:rPr>
          <w:rFonts w:ascii="Arial" w:hAnsi="Arial"/>
          <w:sz w:val="24"/>
        </w:rPr>
        <w:t>Ort: Trelleborg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Trelleborg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Trelleborg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Trelleborg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