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Vellinge kommun</w:t>
      </w:r>
    </w:p>
    <w:p/>
    <w:p>
      <w:r>
        <w:rPr>
          <w:rFonts w:ascii="Arial" w:hAnsi="Arial"/>
          <w:b/>
          <w:sz w:val="24"/>
        </w:rPr>
        <w:t>Motion till Vellinge kommunfullmäktige</w:t>
      </w:r>
    </w:p>
    <w:p/>
    <w:p>
      <w:r>
        <w:rPr>
          <w:rFonts w:ascii="Arial" w:hAnsi="Arial"/>
          <w:b/>
          <w:sz w:val="24"/>
        </w:rPr>
        <w:t>Motion om integration med krav på språk och värderingar i Vellinge kommun</w:t>
      </w:r>
    </w:p>
    <w:p/>
    <w:p>
      <w:r>
        <w:rPr>
          <w:rFonts w:ascii="Arial" w:hAnsi="Arial"/>
          <w:sz w:val="24"/>
        </w:rPr>
        <w:t>Inlämnad av: Sverigedemokraterna i Vellinge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Vellinge behöver stärkas med tydliga krav på svenska språket och svenska värderingar. SD har tidigare motionerat om kunskap om politisk islam och ser behov av bredare insatser.</w:t>
      </w:r>
    </w:p>
    <w:p>
      <w:r>
        <w:rPr>
          <w:rFonts w:ascii="Arial" w:hAnsi="Arial"/>
          <w:sz w:val="24"/>
        </w:rPr>
        <w:t>Kommunen ska inte subventionera parallellsamhällen utan aktivt främja assimilation och delaktighet.</w:t>
      </w:r>
    </w:p>
    <w:p>
      <w:r>
        <w:rPr>
          <w:rFonts w:ascii="Arial" w:hAnsi="Arial"/>
          <w:sz w:val="24"/>
        </w:rPr>
        <w:t>Detta stärker sammanhållningen och tryggheten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integrationspolicy med krav på språktest och värderingsutbildning för nyanlända</w:t>
      </w:r>
    </w:p>
    <w:p>
      <w:r>
        <w:rPr>
          <w:rFonts w:ascii="Arial" w:hAnsi="Arial"/>
          <w:sz w:val="24"/>
        </w:rPr>
        <w:t>att verksamheter inom skola och omsorg implementerar policyn</w:t>
      </w:r>
    </w:p>
    <w:p>
      <w:r>
        <w:rPr>
          <w:rFonts w:ascii="Arial" w:hAnsi="Arial"/>
          <w:sz w:val="24"/>
        </w:rPr>
        <w:t>att uppföljning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Vellinge)</w:t>
      </w:r>
    </w:p>
    <w:p>
      <w:r>
        <w:rPr>
          <w:rFonts w:ascii="Arial" w:hAnsi="Arial"/>
          <w:sz w:val="24"/>
        </w:rPr>
        <w:t>Ort: Vellinge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Vellinge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Vellinge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Vellinge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