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Vellinge kommun</w:t>
      </w:r>
    </w:p>
    <w:p/>
    <w:p>
      <w:r>
        <w:rPr>
          <w:rFonts w:ascii="Arial" w:hAnsi="Arial"/>
          <w:b/>
          <w:sz w:val="24"/>
        </w:rPr>
        <w:t>Motion till Vellinge kommunfullmäktige</w:t>
      </w:r>
    </w:p>
    <w:p/>
    <w:p>
      <w:r>
        <w:rPr>
          <w:rFonts w:ascii="Arial" w:hAnsi="Arial"/>
          <w:b/>
          <w:sz w:val="24"/>
        </w:rPr>
        <w:t>Motion om ökad effektivitet och transparens i Vellinges budgetprocess 2026</w:t>
      </w:r>
    </w:p>
    <w:p/>
    <w:p>
      <w:r>
        <w:rPr>
          <w:rFonts w:ascii="Arial" w:hAnsi="Arial"/>
          <w:sz w:val="24"/>
        </w:rPr>
        <w:t>Inlämnad av: Sverigedemokraterna i Vellinge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för 2026 innehåller stora investeringar men också risker enligt granskningar. SD vill se mer transparens och fokus på kärnverksamhet.</w:t>
      </w:r>
    </w:p>
    <w:p>
      <w:r>
        <w:rPr>
          <w:rFonts w:ascii="Arial" w:hAnsi="Arial"/>
          <w:sz w:val="24"/>
        </w:rPr>
        <w:t>Medborgarna ska veta hur skattemedlen används. Effektivisering frigör resurser till välfärd.</w:t>
      </w:r>
    </w:p>
    <w:p>
      <w:r>
        <w:rPr>
          <w:rFonts w:ascii="Arial" w:hAnsi="Arial"/>
          <w:sz w:val="24"/>
        </w:rPr>
        <w:t>Detta ligger i linje med SD:s medborgarfokus.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öka transparensen i budgetprocessen med tydligare redovisning av risker</w:t>
      </w:r>
    </w:p>
    <w:p>
      <w:r>
        <w:rPr>
          <w:rFonts w:ascii="Arial" w:hAnsi="Arial"/>
          <w:sz w:val="24"/>
        </w:rPr>
        <w:t>att prioritering sker av välfärd och trygghet</w:t>
      </w:r>
    </w:p>
    <w:p>
      <w:r>
        <w:rPr>
          <w:rFonts w:ascii="Arial" w:hAnsi="Arial"/>
          <w:sz w:val="24"/>
        </w:rPr>
        <w:t>att en översyn av administrativa kostnader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Vellinge)</w:t>
      </w:r>
    </w:p>
    <w:p>
      <w:r>
        <w:rPr>
          <w:rFonts w:ascii="Arial" w:hAnsi="Arial"/>
          <w:sz w:val="24"/>
        </w:rPr>
        <w:t>Ort: Vellinge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Vellinge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Vellinge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Vellinge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