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Katrineholm kommun</w:t>
      </w:r>
    </w:p>
    <w:p/>
    <w:p>
      <w:r>
        <w:rPr>
          <w:rFonts w:ascii="Arial" w:hAnsi="Arial"/>
          <w:b/>
          <w:sz w:val="24"/>
        </w:rPr>
        <w:t>Motion till Katrineholm kommunfullmäktige</w:t>
      </w:r>
    </w:p>
    <w:p/>
    <w:p>
      <w:r>
        <w:rPr>
          <w:rFonts w:ascii="Arial" w:hAnsi="Arial"/>
          <w:b/>
          <w:sz w:val="24"/>
        </w:rPr>
        <w:t>Motion om ökad transparens i budgetprocessen för 2026–2028</w:t>
      </w:r>
    </w:p>
    <w:p/>
    <w:p>
      <w:r>
        <w:rPr>
          <w:rFonts w:ascii="Arial" w:hAnsi="Arial"/>
          <w:sz w:val="24"/>
        </w:rPr>
        <w:t>Inlämnad av: Sverigedemokraterna i Katrineholm</w:t>
      </w:r>
    </w:p>
    <w:p>
      <w:r>
        <w:rPr>
          <w:rFonts w:ascii="Arial" w:hAnsi="Arial"/>
          <w:sz w:val="24"/>
        </w:rPr>
        <w:t>Datum: 2026-06-06</w:t>
      </w:r>
    </w:p>
    <w:p/>
    <w:p>
      <w:r>
        <w:rPr>
          <w:rFonts w:ascii="Arial" w:hAnsi="Arial"/>
          <w:b/>
          <w:sz w:val="24"/>
        </w:rPr>
        <w:t>Motivering</w:t>
      </w:r>
    </w:p>
    <w:p>
      <w:r>
        <w:rPr>
          <w:rFonts w:ascii="Arial" w:hAnsi="Arial"/>
          <w:sz w:val="24"/>
        </w:rPr>
        <w:t>Budgeten för 2026–2028 har antagits med fokus på barn, trygghet och ekonomi. Sverigedemokraterna vill ha större öppenhet gentemot medborgarna för att stärka förtroendet. Konkreta medborgardialoger och tydligare redovisning av prioriteringar är nödvändiga i en kommun av Katrineholms storlek.</w:t>
      </w:r>
    </w:p>
    <w:p/>
    <w:p>
      <w:r>
        <w:rPr>
          <w:rFonts w:ascii="Arial" w:hAnsi="Arial"/>
          <w:b/>
          <w:sz w:val="24"/>
        </w:rPr>
        <w:t>Förslag till beslut</w:t>
      </w:r>
    </w:p>
    <w:p>
      <w:r>
        <w:rPr>
          <w:rFonts w:ascii="Arial" w:hAnsi="Arial"/>
          <w:sz w:val="24"/>
        </w:rPr>
        <w:t>att kommunfullmäktige beslutar om obligatoriska medborgardialoger inför varje budgetår</w:t>
      </w:r>
    </w:p>
    <w:p>
      <w:r>
        <w:rPr>
          <w:rFonts w:ascii="Arial" w:hAnsi="Arial"/>
          <w:sz w:val="24"/>
        </w:rPr>
        <w:t>att budgetdokumenten ska innehålla tydliga konsekvensbeskrivningar för skattebetalarna</w:t>
      </w:r>
    </w:p>
    <w:p>
      <w:r>
        <w:rPr>
          <w:rFonts w:ascii="Arial" w:hAnsi="Arial"/>
          <w:sz w:val="24"/>
        </w:rPr>
        <w:t>att all budgetinformation publiceras på kommunens webbplats i lättillgängligt format</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Katrineholm)</w:t>
      </w:r>
    </w:p>
    <w:p>
      <w:r>
        <w:rPr>
          <w:rFonts w:ascii="Arial" w:hAnsi="Arial"/>
          <w:sz w:val="24"/>
        </w:rPr>
        <w:t>Ort: Katrineholm</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Katrineholm</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Katrineholm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Katrineholm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