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Nyköping kommun</w:t>
      </w:r>
    </w:p>
    <w:p/>
    <w:p>
      <w:r>
        <w:rPr>
          <w:rFonts w:ascii="Arial" w:hAnsi="Arial"/>
          <w:b/>
          <w:sz w:val="24"/>
        </w:rPr>
        <w:t>Motion till Nyköping kommunfullmäktige</w:t>
      </w:r>
    </w:p>
    <w:p/>
    <w:p>
      <w:r>
        <w:rPr>
          <w:rFonts w:ascii="Arial" w:hAnsi="Arial"/>
          <w:b/>
          <w:sz w:val="24"/>
        </w:rPr>
        <w:t>Motion om förstärkta insatser mot kriminell ekonomi i Arnö-området</w:t>
      </w:r>
    </w:p>
    <w:p/>
    <w:p>
      <w:r>
        <w:rPr>
          <w:rFonts w:ascii="Arial" w:hAnsi="Arial"/>
          <w:sz w:val="24"/>
        </w:rPr>
        <w:t>Inlämnad av: Sverigedemokraterna i Nyköping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Samverkansöverenskommelsen 2025–2026 mellan Nyköping och polisen fokuserar på kriminell ekonomi. Områden som Arnö har identifierats i lägesbilder som prioriterade för trygghetsskapande arbete. Sverigedemokraterna vill se konkreta lokala åtgärder som fler polispatrulleringar och samordnade insatser för att skydda laglydiga medborgare.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samverkan med polis för specifika insatser i Arnö under 2026–2027.</w:t>
      </w:r>
    </w:p>
    <w:p>
      <w:r>
        <w:rPr>
          <w:rFonts w:ascii="Arial" w:hAnsi="Arial"/>
          <w:sz w:val="24"/>
        </w:rPr>
        <w:t>att belysning och kameror prioriteras i området.</w:t>
      </w:r>
    </w:p>
    <w:p>
      <w:r>
        <w:rPr>
          <w:rFonts w:ascii="Arial" w:hAnsi="Arial"/>
          <w:sz w:val="24"/>
        </w:rPr>
        <w:t>att medborgardialog och trygghetsvandringar arrangeras regelbundet.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Nyköping)</w:t>
      </w:r>
    </w:p>
    <w:p>
      <w:r>
        <w:rPr>
          <w:rFonts w:ascii="Arial" w:hAnsi="Arial"/>
          <w:sz w:val="24"/>
        </w:rPr>
        <w:t>Ort: Nyköping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