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Oxelösund kommun</w:t>
      </w:r>
    </w:p>
    <w:p/>
    <w:p>
      <w:r>
        <w:rPr>
          <w:rFonts w:ascii="Arial" w:hAnsi="Arial"/>
          <w:b/>
          <w:sz w:val="24"/>
        </w:rPr>
        <w:t>Motion till Oxelösund kommunfullmäktige</w:t>
      </w:r>
    </w:p>
    <w:p/>
    <w:p>
      <w:r>
        <w:rPr>
          <w:rFonts w:ascii="Arial" w:hAnsi="Arial"/>
          <w:b/>
          <w:sz w:val="24"/>
        </w:rPr>
        <w:t>Motion om förbättrad medicinhantering i hemtjänsten</w:t>
      </w:r>
    </w:p>
    <w:p/>
    <w:p>
      <w:r>
        <w:rPr>
          <w:rFonts w:ascii="Arial" w:hAnsi="Arial"/>
          <w:sz w:val="24"/>
        </w:rPr>
        <w:t>Inlämnad av: Sverigedemokraterna i Oxelösund</w:t>
      </w:r>
    </w:p>
    <w:p>
      <w:r>
        <w:rPr>
          <w:rFonts w:ascii="Arial" w:hAnsi="Arial"/>
          <w:sz w:val="24"/>
        </w:rPr>
        <w:t>Datum: 2026-06-06</w:t>
      </w:r>
    </w:p>
    <w:p/>
    <w:p>
      <w:r>
        <w:rPr>
          <w:rFonts w:ascii="Arial" w:hAnsi="Arial"/>
          <w:b/>
          <w:sz w:val="24"/>
        </w:rPr>
        <w:t>Motivering</w:t>
      </w:r>
    </w:p>
    <w:p>
      <w:r>
        <w:rPr>
          <w:rFonts w:ascii="Arial" w:hAnsi="Arial"/>
          <w:sz w:val="24"/>
        </w:rPr>
        <w:t>Under 2025 rapporterades cirka 600 incidenter med felaktig eller utebliven medicinering i Oxelösunds hemtjänst. Detta är oacceptabelt för de äldre som förtjänar trygg omsorg. Incidenterna har lett till att åtta medarbetare inte längre får hantera läkemedel. SD vill införa striktare rutiner, dubbla kontroller och digitala stöd för att eliminera riskerna.</w:t>
      </w:r>
    </w:p>
    <w:p/>
    <w:p>
      <w:r>
        <w:rPr>
          <w:rFonts w:ascii="Arial" w:hAnsi="Arial"/>
          <w:b/>
          <w:sz w:val="24"/>
        </w:rPr>
        <w:t>Förslag till beslut</w:t>
      </w:r>
    </w:p>
    <w:p>
      <w:r>
        <w:rPr>
          <w:rFonts w:ascii="Arial" w:hAnsi="Arial"/>
          <w:sz w:val="24"/>
        </w:rPr>
        <w:t>att vård- och omsorgsnämnden inför dubbla signeringar och digitala läkemedelslistor i hemtjänsten senast 2027</w:t>
      </w:r>
    </w:p>
    <w:p>
      <w:r>
        <w:rPr>
          <w:rFonts w:ascii="Arial" w:hAnsi="Arial"/>
          <w:sz w:val="24"/>
        </w:rPr>
        <w:t>att personalutbildning i medicinhantering görs obligatorisk med årlig repetition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Oxelösund)</w:t>
      </w:r>
    </w:p>
    <w:p>
      <w:r>
        <w:rPr>
          <w:rFonts w:ascii="Arial" w:hAnsi="Arial"/>
          <w:sz w:val="24"/>
        </w:rPr>
        <w:t>Ort: Oxelösund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Oxelösund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Oxelösund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Oxelösund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