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Oxelösund kommun</w:t>
      </w:r>
    </w:p>
    <w:p/>
    <w:p>
      <w:r>
        <w:rPr>
          <w:rFonts w:ascii="Arial" w:hAnsi="Arial"/>
          <w:b/>
          <w:sz w:val="24"/>
        </w:rPr>
        <w:t>Motion till Oxelösund kommunfullmäktige</w:t>
      </w:r>
    </w:p>
    <w:p/>
    <w:p>
      <w:r>
        <w:rPr>
          <w:rFonts w:ascii="Arial" w:hAnsi="Arial"/>
          <w:b/>
          <w:sz w:val="24"/>
        </w:rPr>
        <w:t>Motion om effektiv användning av statsbidrag för trygghet och skola</w:t>
      </w:r>
    </w:p>
    <w:p/>
    <w:p>
      <w:r>
        <w:rPr>
          <w:rFonts w:ascii="Arial" w:hAnsi="Arial"/>
          <w:sz w:val="24"/>
        </w:rPr>
        <w:t>Inlämnad av: Sverigedemokraterna i Oxelösund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tar emot statsbidrag för brottsförebyggande och skolutveckling. SD vill säkerställa att dessa medel används maximalt effektivt och redovisas transparent för att ge bästa möjliga nytta för Oxelösunds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statsbidrag redovisas separat i budgeten med specifika mål och uppföljning</w:t>
      </w:r>
    </w:p>
    <w:p>
      <w:r>
        <w:rPr>
          <w:rFonts w:ascii="Arial" w:hAnsi="Arial"/>
          <w:sz w:val="24"/>
        </w:rPr>
        <w:t>att nämnderna rapporterar nyttjande och resultat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Oxelösund)</w:t>
      </w:r>
    </w:p>
    <w:p>
      <w:r>
        <w:rPr>
          <w:rFonts w:ascii="Arial" w:hAnsi="Arial"/>
          <w:sz w:val="24"/>
        </w:rPr>
        <w:t>Ort: Oxelösund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Oxelösund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Oxelösund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Oxelösund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