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Strängnäs kommun</w:t>
      </w:r>
    </w:p>
    <w:p/>
    <w:p>
      <w:r>
        <w:rPr>
          <w:rFonts w:ascii="Arial" w:hAnsi="Arial"/>
          <w:b/>
          <w:sz w:val="24"/>
        </w:rPr>
        <w:t>Motion till Strängnäs kommunfullmäktige</w:t>
      </w:r>
    </w:p>
    <w:p/>
    <w:p>
      <w:r>
        <w:rPr>
          <w:rFonts w:ascii="Arial" w:hAnsi="Arial"/>
          <w:b/>
          <w:sz w:val="24"/>
        </w:rPr>
        <w:t>Motion om prioritering av svenska medborgare i bostadskö</w:t>
      </w:r>
    </w:p>
    <w:p/>
    <w:p>
      <w:r>
        <w:rPr>
          <w:rFonts w:ascii="Arial" w:hAnsi="Arial"/>
          <w:sz w:val="24"/>
        </w:rPr>
        <w:t>Inlämnad av: Sverigedemokraterna i Strängnäs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Kommunala bostäder ska i första hand gå till svenska medborgare och långvariga invånare. I Strängnäs, med pågående integration, är det rimligt att prioritera dem som bidragit till samhället via skatt och arbete. SD står för medborgarna först.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poängsystem som prioriterar svenska medborgare i bostadskön</w:t>
      </w:r>
    </w:p>
    <w:p>
      <w:r>
        <w:rPr>
          <w:rFonts w:ascii="Arial" w:hAnsi="Arial"/>
          <w:sz w:val="24"/>
        </w:rPr>
        <w:t>att kommunfullmäktige beslutar att begränsa kötid för nyanlända utan kravuppfyllelse</w:t>
      </w:r>
    </w:p>
    <w:p>
      <w:r>
        <w:rPr>
          <w:rFonts w:ascii="Arial" w:hAnsi="Arial"/>
          <w:sz w:val="24"/>
        </w:rPr>
        <w:t>att kommunfullmäktige beslutar att utvärdera effekten på bostadssituationen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Strängnäs)</w:t>
      </w:r>
    </w:p>
    <w:p>
      <w:r>
        <w:rPr>
          <w:rFonts w:ascii="Arial" w:hAnsi="Arial"/>
          <w:sz w:val="24"/>
        </w:rPr>
        <w:t>Ort: Strängnäs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Strängnäs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Strängnäs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Strängnäs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