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Strängnäs kommun</w:t>
      </w:r>
    </w:p>
    <w:p/>
    <w:p>
      <w:r>
        <w:rPr>
          <w:rFonts w:ascii="Arial" w:hAnsi="Arial"/>
          <w:b/>
          <w:sz w:val="24"/>
        </w:rPr>
        <w:t>Motion till Strängnäs kommunfullmäktige</w:t>
      </w:r>
    </w:p>
    <w:p/>
    <w:p>
      <w:r>
        <w:rPr>
          <w:rFonts w:ascii="Arial" w:hAnsi="Arial"/>
          <w:b/>
          <w:sz w:val="24"/>
        </w:rPr>
        <w:t>Motion om förstärkt brottsförebyggande arbete för ungdomar</w:t>
      </w:r>
    </w:p>
    <w:p/>
    <w:p>
      <w:r>
        <w:rPr>
          <w:rFonts w:ascii="Arial" w:hAnsi="Arial"/>
          <w:sz w:val="24"/>
        </w:rPr>
        <w:t>Inlämnad av: Sverigedemokraterna i Strängnäs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Strängnäs samverkar med polis för att skydda barn och unga från kriminalitet. Med fokus på tidiga insatser enligt avtalet 2023–2026 behöver kommunen förstärka specifika program i utsatta områden. SD vill stoppa rekrytering till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förebyggande insatser för ungdomar 13–18 år</w:t>
      </w:r>
    </w:p>
    <w:p>
      <w:r>
        <w:rPr>
          <w:rFonts w:ascii="Arial" w:hAnsi="Arial"/>
          <w:sz w:val="24"/>
        </w:rPr>
        <w:t>att kommunfullmäktige beslutar att samarbeta med skolor och föreningar för tidig upptäckt</w:t>
      </w:r>
    </w:p>
    <w:p>
      <w:r>
        <w:rPr>
          <w:rFonts w:ascii="Arial" w:hAnsi="Arial"/>
          <w:sz w:val="24"/>
        </w:rPr>
        <w:t>att kommunfullmäktige beslutar att avsätta medel för riktade åtgärder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Strängnäs)</w:t>
      </w:r>
    </w:p>
    <w:p>
      <w:r>
        <w:rPr>
          <w:rFonts w:ascii="Arial" w:hAnsi="Arial"/>
          <w:sz w:val="24"/>
        </w:rPr>
        <w:t>Ort: Strängnäs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Strängnäs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Strängnäs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Strängnäs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