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förbättrad studiero på Tomtaklintskolan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Tomtaklintskolan i Trosa kommun har aktivt arbetat med trygghet och valmående, men elevnöjdhet ligger under rikssnitt i vissa mätningar 2025. Studiero är avgörande för goda skolresultat, och kommunen har redan visat förbättringar i meritvärde på nationell nivå. SD vill säkerställa att alla elever får en lugn lärmiljö utan störningar.</w:t>
      </w:r>
    </w:p>
    <w:p>
      <w:r>
        <w:rPr>
          <w:rFonts w:ascii="Arial" w:hAnsi="Arial"/>
          <w:sz w:val="24"/>
        </w:rPr>
        <w:t>Med växande befolkning ökar trycket på skolorna. Specifika åtgärder som mobilförbud, tydligare ordningsregler och fler vuxna i skolan kan implementeras lokalt. Detta ligger helt inom kommunens beslutanderätt.</w:t>
      </w:r>
    </w:p>
    <w:p>
      <w:r>
        <w:rPr>
          <w:rFonts w:ascii="Arial" w:hAnsi="Arial"/>
          <w:sz w:val="24"/>
        </w:rPr>
        <w:t>En god studiero stärker Trosas attraktionskraft för familjer och stödjer SD:s fokus på kunskap och ordning i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mobilförbud under lektionstid på Tomtaklintskolan från höstterminen 2026.</w:t>
      </w:r>
    </w:p>
    <w:p>
      <w:r>
        <w:rPr>
          <w:rFonts w:ascii="Arial" w:hAnsi="Arial"/>
          <w:sz w:val="24"/>
        </w:rPr>
        <w:t>att antalet vuxna i skolan utökas för att säkerställa studiero.</w:t>
      </w:r>
    </w:p>
    <w:p>
      <w:r>
        <w:rPr>
          <w:rFonts w:ascii="Arial" w:hAnsi="Arial"/>
          <w:sz w:val="24"/>
        </w:rPr>
        <w:t>att en handlingsplan för studiero presenteras för nämnden senast september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