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Trosa kommun</w:t>
      </w:r>
    </w:p>
    <w:p/>
    <w:p>
      <w:r>
        <w:rPr>
          <w:rFonts w:ascii="Arial" w:hAnsi="Arial"/>
          <w:b/>
          <w:sz w:val="24"/>
        </w:rPr>
        <w:t>Motion till Trosa kommunfullmäktige</w:t>
      </w:r>
    </w:p>
    <w:p/>
    <w:p>
      <w:r>
        <w:rPr>
          <w:rFonts w:ascii="Arial" w:hAnsi="Arial"/>
          <w:b/>
          <w:sz w:val="24"/>
        </w:rPr>
        <w:t>Motion om förbud mot tiggeri i Trosa kommun</w:t>
      </w:r>
    </w:p>
    <w:p/>
    <w:p>
      <w:r>
        <w:rPr>
          <w:rFonts w:ascii="Arial" w:hAnsi="Arial"/>
          <w:sz w:val="24"/>
        </w:rPr>
        <w:t>Inlämnad av: Sverigedemokraterna i Trosa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lokala manifest betonar förbud mot tiggeri för att skapa en trygg och trevlig miljö. Detta är en fråga kommunen kan reglera lokalt.</w:t>
      </w:r>
    </w:p>
    <w:p>
      <w:r>
        <w:rPr>
          <w:rFonts w:ascii="Arial" w:hAnsi="Arial"/>
          <w:sz w:val="24"/>
        </w:rPr>
        <w:t>Tiggeri bidrar till otrygghet och bör förbjudas.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lokalt förbud mot tiggeri på offentliga platser.</w:t>
      </w:r>
    </w:p>
    <w:p>
      <w:r>
        <w:rPr>
          <w:rFonts w:ascii="Arial" w:hAnsi="Arial"/>
          <w:sz w:val="24"/>
        </w:rPr>
        <w:t>att informationskampanj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Trosa)</w:t>
      </w:r>
    </w:p>
    <w:p>
      <w:r>
        <w:rPr>
          <w:rFonts w:ascii="Arial" w:hAnsi="Arial"/>
          <w:sz w:val="24"/>
        </w:rPr>
        <w:t>Ort: Trosa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