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Botkyrka kommun</w:t>
      </w:r>
    </w:p>
    <w:p/>
    <w:p>
      <w:r>
        <w:rPr>
          <w:rFonts w:ascii="Arial" w:hAnsi="Arial"/>
          <w:b/>
          <w:sz w:val="24"/>
        </w:rPr>
        <w:t>Motion till Botkyrka kommunfullmäktige</w:t>
      </w:r>
    </w:p>
    <w:p/>
    <w:p>
      <w:r>
        <w:rPr>
          <w:rFonts w:ascii="Arial" w:hAnsi="Arial"/>
          <w:b/>
          <w:sz w:val="24"/>
        </w:rPr>
        <w:t>Motion om ökad transparens i budget och investeringar</w:t>
      </w:r>
    </w:p>
    <w:p/>
    <w:p>
      <w:r>
        <w:rPr>
          <w:rFonts w:ascii="Arial" w:hAnsi="Arial"/>
          <w:sz w:val="24"/>
        </w:rPr>
        <w:t>Inlämnad av: Sverigedemokraterna i Botkyrka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Trygghetssatsningen på 30 mnkr/år behöver tydligare redovisning. SD vill ha öppen uppföljning för att säkerställa att medlen går till rätt insatser och ger resultat för skattebetalarna.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kvartalsvis öppen redovisning av trygghetssatsningen</w:t>
      </w:r>
    </w:p>
    <w:p>
      <w:r>
        <w:rPr>
          <w:rFonts w:ascii="Arial" w:hAnsi="Arial"/>
          <w:sz w:val="24"/>
        </w:rPr>
        <w:t>att investeringar redovisas med konkreta resultat</w:t>
      </w:r>
    </w:p>
    <w:p>
      <w:r>
        <w:rPr>
          <w:rFonts w:ascii="Arial" w:hAnsi="Arial"/>
          <w:sz w:val="24"/>
        </w:rPr>
        <w:t>att fullmäktige får löpande information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Botkyrka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Botkyrka)</w:t>
      </w:r>
    </w:p>
    <w:p>
      <w:r>
        <w:rPr>
          <w:rFonts w:ascii="Arial" w:hAnsi="Arial"/>
          <w:sz w:val="24"/>
        </w:rPr>
        <w:t>Ort: Botkyrka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Botkyrka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Botkyrka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Botkyrka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