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Haninge kommun</w:t>
      </w:r>
    </w:p>
    <w:p/>
    <w:p>
      <w:r>
        <w:rPr>
          <w:rFonts w:ascii="Arial" w:hAnsi="Arial"/>
          <w:b/>
          <w:sz w:val="24"/>
        </w:rPr>
        <w:t>Motion till Haninge kommunfullmäktige</w:t>
      </w:r>
    </w:p>
    <w:p/>
    <w:p>
      <w:r>
        <w:rPr>
          <w:rFonts w:ascii="Arial" w:hAnsi="Arial"/>
          <w:b/>
          <w:sz w:val="24"/>
        </w:rPr>
        <w:t>Motion om förbättrad studiero och ordning i Haninges grundskolor</w:t>
      </w:r>
    </w:p>
    <w:p/>
    <w:p>
      <w:r>
        <w:rPr>
          <w:rFonts w:ascii="Arial" w:hAnsi="Arial"/>
          <w:sz w:val="24"/>
        </w:rPr>
        <w:t>Inlämnad av: Sverigedemokraterna i Haninge</w:t>
      </w:r>
    </w:p>
    <w:p>
      <w:r>
        <w:rPr>
          <w:rFonts w:ascii="Arial" w:hAnsi="Arial"/>
          <w:sz w:val="24"/>
        </w:rPr>
        <w:t>Datum: 2026-06-06</w:t>
      </w:r>
    </w:p>
    <w:p/>
    <w:p>
      <w:r>
        <w:rPr>
          <w:rFonts w:ascii="Arial" w:hAnsi="Arial"/>
          <w:b/>
          <w:sz w:val="24"/>
        </w:rPr>
        <w:t>Motivering</w:t>
      </w:r>
    </w:p>
    <w:p>
      <w:r>
        <w:rPr>
          <w:rFonts w:ascii="Arial" w:hAnsi="Arial"/>
          <w:sz w:val="24"/>
        </w:rPr>
        <w:t>Haninges grundskolor har ett meritvärde på 210,8–219 poäng vilket ligger under rikssnittet på 228,5 enligt 2025-data. Skolor som Vendelsömalmsskolan har fått nya lokaler men resultaten behöver förbättras genom ökad ordning. Studiero är avgörande för elevernas kunskapsutveckling och kommunens framtid. SD vill se tydliga åtgärder mot störningar och för bättre disciplin i klassrummen.</w:t>
      </w:r>
    </w:p>
    <w:p/>
    <w:p>
      <w:r>
        <w:rPr>
          <w:rFonts w:ascii="Arial" w:hAnsi="Arial"/>
          <w:b/>
          <w:sz w:val="24"/>
        </w:rPr>
        <w:t>Förslag till beslut</w:t>
      </w:r>
    </w:p>
    <w:p>
      <w:r>
        <w:rPr>
          <w:rFonts w:ascii="Arial" w:hAnsi="Arial"/>
          <w:sz w:val="24"/>
        </w:rPr>
        <w:t>att kommunfullmäktige inför tydligare regler för studiero och ordning i alla kommunala grundskolor.</w:t>
      </w:r>
    </w:p>
    <w:p>
      <w:r>
        <w:rPr>
          <w:rFonts w:ascii="Arial" w:hAnsi="Arial"/>
          <w:sz w:val="24"/>
        </w:rPr>
        <w:t>att lärarna ges ökade befogenheter att hantera störningar och att föräldrasamverkan stärks.</w:t>
      </w:r>
    </w:p>
    <w:p>
      <w:r>
        <w:rPr>
          <w:rFonts w:ascii="Arial" w:hAnsi="Arial"/>
          <w:sz w:val="24"/>
        </w:rPr>
        <w:t>att en uppföljning av resultat görs årligen med fokus på lågpresterande skolor.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Haninge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Haninge)</w:t>
      </w:r>
    </w:p>
    <w:p>
      <w:r>
        <w:rPr>
          <w:rFonts w:ascii="Arial" w:hAnsi="Arial"/>
          <w:sz w:val="24"/>
        </w:rPr>
        <w:t>Ort: Haninge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Haninge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Haninge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Haninge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