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Huddinge kommun</w:t>
      </w:r>
    </w:p>
    <w:p/>
    <w:p>
      <w:r>
        <w:rPr>
          <w:rFonts w:ascii="Arial" w:hAnsi="Arial"/>
          <w:b/>
          <w:sz w:val="24"/>
        </w:rPr>
        <w:t>Motion till Huddinge kommunfullmäktige</w:t>
      </w:r>
    </w:p>
    <w:p/>
    <w:p>
      <w:r>
        <w:rPr>
          <w:rFonts w:ascii="Arial" w:hAnsi="Arial"/>
          <w:b/>
          <w:sz w:val="24"/>
        </w:rPr>
        <w:t>Motion om språkkrav inom äldreomsorgen</w:t>
      </w:r>
    </w:p>
    <w:p/>
    <w:p>
      <w:r>
        <w:rPr>
          <w:rFonts w:ascii="Arial" w:hAnsi="Arial"/>
          <w:sz w:val="24"/>
        </w:rPr>
        <w:t>Inlämnad av: Sverigedemokraterna i Huddinge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i Huddinge möter demografisk utmaning med växande behov och personalbrist 2025–2026. Språkproblem försämrar vårdkvalitet och trygghet för äldre. Kommunen kan ställa krav vid upphandling och rekrytering.</w:t>
      </w:r>
    </w:p>
    <w:p>
      <w:r>
        <w:rPr>
          <w:rFonts w:ascii="Arial" w:hAnsi="Arial"/>
          <w:sz w:val="24"/>
        </w:rPr>
        <w:t>SD prioriterar äldre och vill ha svenska som norm för god omsorg.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krav på god svenska vid nyanställning och upphandling inom äldreomsorg</w:t>
      </w:r>
    </w:p>
    <w:p>
      <w:r>
        <w:rPr>
          <w:rFonts w:ascii="Arial" w:hAnsi="Arial"/>
          <w:sz w:val="24"/>
        </w:rPr>
        <w:t>att språkutbildning erbjuds befintlig personal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Huddinge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Huddinge)</w:t>
      </w:r>
    </w:p>
    <w:p>
      <w:r>
        <w:rPr>
          <w:rFonts w:ascii="Arial" w:hAnsi="Arial"/>
          <w:sz w:val="24"/>
        </w:rPr>
        <w:t>Ort: Huddinge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Huddinge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Huddinge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Huddinge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