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Huddinge kommun</w:t>
      </w:r>
    </w:p>
    <w:p/>
    <w:p>
      <w:r>
        <w:rPr>
          <w:rFonts w:ascii="Arial" w:hAnsi="Arial"/>
          <w:b/>
          <w:sz w:val="24"/>
        </w:rPr>
        <w:t>Motion till Huddinge kommunfullmäktige</w:t>
      </w:r>
    </w:p>
    <w:p/>
    <w:p>
      <w:r>
        <w:rPr>
          <w:rFonts w:ascii="Arial" w:hAnsi="Arial"/>
          <w:b/>
          <w:sz w:val="24"/>
        </w:rPr>
        <w:t>Motion om prioritering av äldreboenden i budgeten</w:t>
      </w:r>
    </w:p>
    <w:p/>
    <w:p>
      <w:r>
        <w:rPr>
          <w:rFonts w:ascii="Arial" w:hAnsi="Arial"/>
          <w:sz w:val="24"/>
        </w:rPr>
        <w:t>Inlämnad av: Sverigedemokraterna i Huddinge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växande äldre befolkning behöver Huddinge fler platser i särskilt boende. Budget 2026 har satsningar men SD vill se långsiktig prioritering.</w:t>
      </w:r>
    </w:p>
    <w:p>
      <w:r>
        <w:rPr>
          <w:rFonts w:ascii="Arial" w:hAnsi="Arial"/>
          <w:sz w:val="24"/>
        </w:rPr>
        <w:t>Äldre ska ha trygghet och värdighet.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plan för utbyggnad av minst 50 nya äldreboendeplatser till 2028</w:t>
      </w:r>
    </w:p>
    <w:p>
      <w:r>
        <w:rPr>
          <w:rFonts w:ascii="Arial" w:hAnsi="Arial"/>
          <w:sz w:val="24"/>
        </w:rPr>
        <w:t>att befintliga boenden renoveras för bättre kvalitet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Huddinge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Huddinge)</w:t>
      </w:r>
    </w:p>
    <w:p>
      <w:r>
        <w:rPr>
          <w:rFonts w:ascii="Arial" w:hAnsi="Arial"/>
          <w:sz w:val="24"/>
        </w:rPr>
        <w:t>Ort: Huddinge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Huddinge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Huddinge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Huddinge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