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Lidingö kommun</w:t>
      </w:r>
    </w:p>
    <w:p/>
    <w:p>
      <w:r>
        <w:rPr>
          <w:rFonts w:ascii="Arial" w:hAnsi="Arial"/>
          <w:b/>
          <w:sz w:val="24"/>
        </w:rPr>
        <w:t>Motion till Lidingö kommunfullmäktige</w:t>
      </w:r>
    </w:p>
    <w:p/>
    <w:p>
      <w:r>
        <w:rPr>
          <w:rFonts w:ascii="Arial" w:hAnsi="Arial"/>
          <w:b/>
          <w:sz w:val="24"/>
        </w:rPr>
        <w:t>Motion om prioritering av skattebetalare i budgetarbetet</w:t>
      </w:r>
    </w:p>
    <w:p/>
    <w:p>
      <w:r>
        <w:rPr>
          <w:rFonts w:ascii="Arial" w:hAnsi="Arial"/>
          <w:sz w:val="24"/>
        </w:rPr>
        <w:t>Inlämnad av: Sverigedemokraterna i Lidingö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Lidingö har låg skatt men budgeten är expansiv. SD vill säkerställa att varje krona går till kärnverksamhet och inte byråkrati. Medborgarna först.</w:t>
      </w:r>
    </w:p>
    <w:p>
      <w:r>
        <w:rPr>
          <w:rFonts w:ascii="Arial" w:hAnsi="Arial"/>
          <w:sz w:val="24"/>
        </w:rPr>
        <w:t>Kommunen kan besluta om effektiviseringsmål i budgetdirektiv. Detta är direkt kommunalt beslut.</w:t>
      </w:r>
    </w:p>
    <w:p>
      <w:r>
        <w:rPr>
          <w:rFonts w:ascii="Arial" w:hAnsi="Arial"/>
          <w:sz w:val="24"/>
        </w:rPr>
        <w:t>Skattebetalarna förtjänar maximal nytta för sina pengar.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effektiviseringsmål på minst 2 % i administrationen 2026</w:t>
      </w:r>
    </w:p>
    <w:p>
      <w:r>
        <w:rPr>
          <w:rFonts w:ascii="Arial" w:hAnsi="Arial"/>
          <w:sz w:val="24"/>
        </w:rPr>
        <w:t>att överskott återförs till skola och omsorg</w:t>
      </w:r>
    </w:p>
    <w:p>
      <w:r>
        <w:rPr>
          <w:rFonts w:ascii="Arial" w:hAnsi="Arial"/>
          <w:sz w:val="24"/>
        </w:rPr>
        <w:t>att årlig redovisning av besparingar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Lidingö)</w:t>
      </w:r>
    </w:p>
    <w:p>
      <w:r>
        <w:rPr>
          <w:rFonts w:ascii="Arial" w:hAnsi="Arial"/>
          <w:sz w:val="24"/>
        </w:rPr>
        <w:t>Ort: Lidingö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Lidingö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Lidingö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Lidingö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