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Nacka kommun</w:t>
      </w:r>
    </w:p>
    <w:p/>
    <w:p>
      <w:r>
        <w:rPr>
          <w:rFonts w:ascii="Arial" w:hAnsi="Arial"/>
          <w:b/>
          <w:sz w:val="24"/>
        </w:rPr>
        <w:t>Motion till Nacka kommunfullmäktige</w:t>
      </w:r>
    </w:p>
    <w:p/>
    <w:p>
      <w:r>
        <w:rPr>
          <w:rFonts w:ascii="Arial" w:hAnsi="Arial"/>
          <w:b/>
          <w:sz w:val="24"/>
        </w:rPr>
        <w:t>Motion om prioritering av Nackabor i välfärdstjänster</w:t>
      </w:r>
    </w:p>
    <w:p/>
    <w:p>
      <w:r>
        <w:rPr>
          <w:rFonts w:ascii="Arial" w:hAnsi="Arial"/>
          <w:sz w:val="24"/>
        </w:rPr>
        <w:t>Inlämnad av: Sverigedemokraterna i Nacka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Medborgare och skattbetalare ska komma först. SD vill se tydliga prioriteringar i kösystem för äldreomsorg och andra tjänster. Detta är rättvist och hållbart. Nacka ska vara en kommun för sina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principen 'Nackabor först' i relevanta verksamheter</w:t>
      </w:r>
    </w:p>
    <w:p>
      <w:r>
        <w:rPr>
          <w:rFonts w:ascii="Arial" w:hAnsi="Arial"/>
          <w:sz w:val="24"/>
        </w:rPr>
        <w:t>att utredning görs 2026</w:t>
      </w:r>
    </w:p>
    <w:p>
      <w:r>
        <w:rPr>
          <w:rFonts w:ascii="Arial" w:hAnsi="Arial"/>
          <w:sz w:val="24"/>
        </w:rPr>
        <w:t>att transparens kring köer säkerställs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Nacka)</w:t>
      </w:r>
    </w:p>
    <w:p>
      <w:r>
        <w:rPr>
          <w:rFonts w:ascii="Arial" w:hAnsi="Arial"/>
          <w:sz w:val="24"/>
        </w:rPr>
        <w:t>Ort: Nacka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Nacka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Nacka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Nacka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