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Nacka kommun</w:t>
      </w:r>
    </w:p>
    <w:p/>
    <w:p>
      <w:r>
        <w:rPr>
          <w:rFonts w:ascii="Arial" w:hAnsi="Arial"/>
          <w:b/>
          <w:sz w:val="24"/>
        </w:rPr>
        <w:t>Motion till Nacka kommunfullmäktige</w:t>
      </w:r>
    </w:p>
    <w:p/>
    <w:p>
      <w:r>
        <w:rPr>
          <w:rFonts w:ascii="Arial" w:hAnsi="Arial"/>
          <w:b/>
          <w:sz w:val="24"/>
        </w:rPr>
        <w:t>Motion om stärkt brottsförebyggande samarbete i ungdomsområden</w:t>
      </w:r>
    </w:p>
    <w:p/>
    <w:p>
      <w:r>
        <w:rPr>
          <w:rFonts w:ascii="Arial" w:hAnsi="Arial"/>
          <w:sz w:val="24"/>
        </w:rPr>
        <w:t>Inlämnad av: Sverigedemokraterna i Nacka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Trots låg brottslighet är förebyggande arbete viktigt. SD vill stärka samarbetet med polis och skola i områden med ungdomsaktivitet. Specifika program 2026 kan förebygga problem. Fokusera på konkreta åtgärder som Polarna Nacka.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utökar samarbetet med Polisen för ungdomsinsatser</w:t>
      </w:r>
    </w:p>
    <w:p>
      <w:r>
        <w:rPr>
          <w:rFonts w:ascii="Arial" w:hAnsi="Arial"/>
          <w:sz w:val="24"/>
        </w:rPr>
        <w:t>att fler kvällspatruller prioriteras</w:t>
      </w:r>
    </w:p>
    <w:p>
      <w:r>
        <w:rPr>
          <w:rFonts w:ascii="Arial" w:hAnsi="Arial"/>
          <w:sz w:val="24"/>
        </w:rPr>
        <w:t>att utvärdering sker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Nacka)</w:t>
      </w:r>
    </w:p>
    <w:p>
      <w:r>
        <w:rPr>
          <w:rFonts w:ascii="Arial" w:hAnsi="Arial"/>
          <w:sz w:val="24"/>
        </w:rPr>
        <w:t>Ort: Nacka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Nacka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Nacka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Nacka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